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1C" w:rsidRPr="002E17BD" w:rsidRDefault="0091731C" w:rsidP="0091731C">
      <w:pPr>
        <w:pStyle w:val="Alcm"/>
      </w:pPr>
      <w:bookmarkStart w:id="0" w:name="_Toc383769627"/>
      <w:r w:rsidRPr="002E17BD">
        <w:t>Magyar Lovas Szövetség</w:t>
      </w:r>
      <w:bookmarkEnd w:id="0"/>
    </w:p>
    <w:p w:rsidR="0091731C" w:rsidRPr="002E17BD" w:rsidRDefault="0091731C" w:rsidP="0091731C">
      <w:pPr>
        <w:jc w:val="both"/>
        <w:rPr>
          <w:b/>
        </w:rPr>
      </w:pPr>
      <w:r w:rsidRPr="002E17BD">
        <w:rPr>
          <w:b/>
        </w:rPr>
        <w:t>Távlovagló- és Távhajtó Szakág</w:t>
      </w:r>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jc w:val="both"/>
        <w:rPr>
          <w:b/>
          <w:bCs/>
          <w:sz w:val="32"/>
          <w:szCs w:val="32"/>
          <w:u w:val="single"/>
        </w:rPr>
      </w:pPr>
      <w:r w:rsidRPr="002E17BD">
        <w:rPr>
          <w:b/>
          <w:bCs/>
          <w:sz w:val="32"/>
          <w:szCs w:val="32"/>
          <w:u w:val="single"/>
        </w:rPr>
        <w:t>Távlovagló és Távhajtó Szabályzat</w:t>
      </w:r>
    </w:p>
    <w:p w:rsidR="0091731C" w:rsidRPr="002E17BD" w:rsidRDefault="0091731C" w:rsidP="0091731C">
      <w:pPr>
        <w:jc w:val="both"/>
        <w:rPr>
          <w:b/>
          <w:bCs/>
          <w:sz w:val="32"/>
          <w:szCs w:val="32"/>
          <w:u w:val="single"/>
        </w:rPr>
      </w:pPr>
    </w:p>
    <w:p w:rsidR="0091731C" w:rsidRPr="002E17BD" w:rsidRDefault="0091731C" w:rsidP="0091731C">
      <w:pPr>
        <w:jc w:val="both"/>
        <w:rPr>
          <w:b/>
          <w:bCs/>
          <w:sz w:val="32"/>
          <w:szCs w:val="32"/>
          <w:u w:val="single"/>
        </w:rPr>
      </w:pPr>
    </w:p>
    <w:p w:rsidR="0091731C" w:rsidRPr="002E17BD" w:rsidRDefault="0091731C" w:rsidP="0091731C">
      <w:pPr>
        <w:jc w:val="both"/>
        <w:rPr>
          <w:b/>
          <w:bCs/>
          <w:sz w:val="32"/>
          <w:szCs w:val="32"/>
          <w:u w:val="single"/>
        </w:rPr>
      </w:pPr>
    </w:p>
    <w:p w:rsidR="0091731C" w:rsidRPr="002E17BD" w:rsidRDefault="0091731C" w:rsidP="0091731C">
      <w:pPr>
        <w:jc w:val="both"/>
        <w:rPr>
          <w:b/>
          <w:bCs/>
          <w:sz w:val="32"/>
          <w:szCs w:val="32"/>
          <w:u w:val="single"/>
        </w:rPr>
      </w:pPr>
    </w:p>
    <w:p w:rsidR="0091731C" w:rsidRPr="002E17BD" w:rsidRDefault="0091731C" w:rsidP="0091731C">
      <w:pPr>
        <w:jc w:val="both"/>
        <w:rPr>
          <w:b/>
          <w:bCs/>
          <w:sz w:val="32"/>
          <w:szCs w:val="32"/>
          <w:u w:val="single"/>
        </w:rPr>
      </w:pPr>
      <w:r w:rsidRPr="002E17BD">
        <w:rPr>
          <w:b/>
          <w:bCs/>
          <w:sz w:val="32"/>
          <w:szCs w:val="32"/>
          <w:u w:val="single"/>
        </w:rPr>
        <w:br w:type="page"/>
      </w:r>
    </w:p>
    <w:p w:rsidR="0091731C" w:rsidRPr="002E17BD" w:rsidRDefault="0091731C" w:rsidP="0091731C">
      <w:pPr>
        <w:jc w:val="both"/>
        <w:rPr>
          <w:b/>
          <w:bCs/>
          <w:sz w:val="32"/>
          <w:szCs w:val="32"/>
          <w:u w:val="single"/>
        </w:rPr>
      </w:pPr>
    </w:p>
    <w:p w:rsidR="0091731C" w:rsidRPr="002E17BD" w:rsidRDefault="0091731C" w:rsidP="0091731C">
      <w:pPr>
        <w:jc w:val="both"/>
        <w:rPr>
          <w:b/>
        </w:rPr>
      </w:pPr>
    </w:p>
    <w:p w:rsidR="0091731C" w:rsidRDefault="0091731C" w:rsidP="0091731C">
      <w:pPr>
        <w:pStyle w:val="TJ3"/>
        <w:tabs>
          <w:tab w:val="right" w:leader="dot" w:pos="9062"/>
        </w:tabs>
        <w:rPr>
          <w:rFonts w:asciiTheme="minorHAnsi" w:eastAsiaTheme="minorEastAsia" w:hAnsiTheme="minorHAnsi" w:cstheme="minorBidi"/>
          <w:noProof/>
          <w:sz w:val="22"/>
          <w:szCs w:val="22"/>
        </w:rPr>
      </w:pPr>
      <w:r w:rsidRPr="002E17BD">
        <w:fldChar w:fldCharType="begin"/>
      </w:r>
      <w:r w:rsidRPr="002E17BD">
        <w:instrText xml:space="preserve"> TOC \o "1-1" \h \z \t "Címsor 2;2;Címsor 3;4;Alcím;3" </w:instrText>
      </w:r>
      <w:r w:rsidRPr="002E17BD">
        <w:fldChar w:fldCharType="separate"/>
      </w:r>
      <w:hyperlink w:anchor="_Toc383769627" w:history="1">
        <w:r w:rsidRPr="005D3921">
          <w:rPr>
            <w:rStyle w:val="Hiperhivatkozs"/>
            <w:noProof/>
          </w:rPr>
          <w:t>Magyar Lovas Szövetség</w:t>
        </w:r>
        <w:r>
          <w:rPr>
            <w:noProof/>
            <w:webHidden/>
          </w:rPr>
          <w:tab/>
        </w:r>
        <w:r>
          <w:rPr>
            <w:noProof/>
            <w:webHidden/>
          </w:rPr>
          <w:fldChar w:fldCharType="begin"/>
        </w:r>
        <w:r>
          <w:rPr>
            <w:noProof/>
            <w:webHidden/>
          </w:rPr>
          <w:instrText xml:space="preserve"> PAGEREF _Toc383769627 \h </w:instrText>
        </w:r>
        <w:r>
          <w:rPr>
            <w:noProof/>
            <w:webHidden/>
          </w:rPr>
        </w:r>
        <w:r>
          <w:rPr>
            <w:noProof/>
            <w:webHidden/>
          </w:rPr>
          <w:fldChar w:fldCharType="separate"/>
        </w:r>
        <w:r>
          <w:rPr>
            <w:noProof/>
            <w:webHidden/>
          </w:rPr>
          <w:t>1</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28" w:history="1">
        <w:r w:rsidRPr="005D3921">
          <w:rPr>
            <w:rStyle w:val="Hiperhivatkozs"/>
            <w:noProof/>
          </w:rPr>
          <w:t>Preambulum</w:t>
        </w:r>
        <w:r>
          <w:rPr>
            <w:noProof/>
            <w:webHidden/>
          </w:rPr>
          <w:tab/>
        </w:r>
        <w:r>
          <w:rPr>
            <w:noProof/>
            <w:webHidden/>
          </w:rPr>
          <w:fldChar w:fldCharType="begin"/>
        </w:r>
        <w:r>
          <w:rPr>
            <w:noProof/>
            <w:webHidden/>
          </w:rPr>
          <w:instrText xml:space="preserve"> PAGEREF _Toc383769628 \h </w:instrText>
        </w:r>
        <w:r>
          <w:rPr>
            <w:noProof/>
            <w:webHidden/>
          </w:rPr>
        </w:r>
        <w:r>
          <w:rPr>
            <w:noProof/>
            <w:webHidden/>
          </w:rPr>
          <w:fldChar w:fldCharType="separate"/>
        </w:r>
        <w:r>
          <w:rPr>
            <w:noProof/>
            <w:webHidden/>
          </w:rPr>
          <w:t>4</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29" w:history="1">
        <w:r w:rsidRPr="005D3921">
          <w:rPr>
            <w:rStyle w:val="Hiperhivatkozs"/>
            <w:noProof/>
          </w:rPr>
          <w:t>Etikai szabályok</w:t>
        </w:r>
        <w:r>
          <w:rPr>
            <w:noProof/>
            <w:webHidden/>
          </w:rPr>
          <w:tab/>
        </w:r>
        <w:r>
          <w:rPr>
            <w:noProof/>
            <w:webHidden/>
          </w:rPr>
          <w:fldChar w:fldCharType="begin"/>
        </w:r>
        <w:r>
          <w:rPr>
            <w:noProof/>
            <w:webHidden/>
          </w:rPr>
          <w:instrText xml:space="preserve"> PAGEREF _Toc383769629 \h </w:instrText>
        </w:r>
        <w:r>
          <w:rPr>
            <w:noProof/>
            <w:webHidden/>
          </w:rPr>
        </w:r>
        <w:r>
          <w:rPr>
            <w:noProof/>
            <w:webHidden/>
          </w:rPr>
          <w:fldChar w:fldCharType="separate"/>
        </w:r>
        <w:r>
          <w:rPr>
            <w:noProof/>
            <w:webHidden/>
          </w:rPr>
          <w:t>4</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30" w:history="1">
        <w:r w:rsidRPr="005D3921">
          <w:rPr>
            <w:rStyle w:val="Hiperhivatkozs"/>
            <w:noProof/>
          </w:rPr>
          <w:t>I. Általános rendelkezések</w:t>
        </w:r>
        <w:r>
          <w:rPr>
            <w:noProof/>
            <w:webHidden/>
          </w:rPr>
          <w:tab/>
        </w:r>
        <w:r>
          <w:rPr>
            <w:noProof/>
            <w:webHidden/>
          </w:rPr>
          <w:fldChar w:fldCharType="begin"/>
        </w:r>
        <w:r>
          <w:rPr>
            <w:noProof/>
            <w:webHidden/>
          </w:rPr>
          <w:instrText xml:space="preserve"> PAGEREF _Toc383769630 \h </w:instrText>
        </w:r>
        <w:r>
          <w:rPr>
            <w:noProof/>
            <w:webHidden/>
          </w:rPr>
        </w:r>
        <w:r>
          <w:rPr>
            <w:noProof/>
            <w:webHidden/>
          </w:rPr>
          <w:fldChar w:fldCharType="separate"/>
        </w:r>
        <w:r>
          <w:rPr>
            <w:noProof/>
            <w:webHidden/>
          </w:rPr>
          <w:t>5</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31" w:history="1">
        <w:r w:rsidRPr="005D3921">
          <w:rPr>
            <w:rStyle w:val="Hiperhivatkozs"/>
            <w:noProof/>
          </w:rPr>
          <w:t>II. A távlovas verseny</w:t>
        </w:r>
        <w:r>
          <w:rPr>
            <w:noProof/>
            <w:webHidden/>
          </w:rPr>
          <w:tab/>
        </w:r>
        <w:r>
          <w:rPr>
            <w:noProof/>
            <w:webHidden/>
          </w:rPr>
          <w:fldChar w:fldCharType="begin"/>
        </w:r>
        <w:r>
          <w:rPr>
            <w:noProof/>
            <w:webHidden/>
          </w:rPr>
          <w:instrText xml:space="preserve"> PAGEREF _Toc383769631 \h </w:instrText>
        </w:r>
        <w:r>
          <w:rPr>
            <w:noProof/>
            <w:webHidden/>
          </w:rPr>
        </w:r>
        <w:r>
          <w:rPr>
            <w:noProof/>
            <w:webHidden/>
          </w:rPr>
          <w:fldChar w:fldCharType="separate"/>
        </w:r>
        <w:r>
          <w:rPr>
            <w:noProof/>
            <w:webHidden/>
          </w:rPr>
          <w:t>6</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32" w:history="1">
        <w:r w:rsidRPr="005D3921">
          <w:rPr>
            <w:rStyle w:val="Hiperhivatkozs"/>
            <w:noProof/>
          </w:rPr>
          <w:t>1.</w:t>
        </w:r>
        <w:r>
          <w:rPr>
            <w:rFonts w:asciiTheme="minorHAnsi" w:eastAsiaTheme="minorEastAsia" w:hAnsiTheme="minorHAnsi" w:cstheme="minorBidi"/>
            <w:noProof/>
            <w:sz w:val="22"/>
            <w:szCs w:val="22"/>
          </w:rPr>
          <w:tab/>
        </w:r>
        <w:r w:rsidRPr="005D3921">
          <w:rPr>
            <w:rStyle w:val="Hiperhivatkozs"/>
            <w:noProof/>
          </w:rPr>
          <w:t>A verseny</w:t>
        </w:r>
        <w:r>
          <w:rPr>
            <w:noProof/>
            <w:webHidden/>
          </w:rPr>
          <w:tab/>
        </w:r>
        <w:r>
          <w:rPr>
            <w:noProof/>
            <w:webHidden/>
          </w:rPr>
          <w:fldChar w:fldCharType="begin"/>
        </w:r>
        <w:r>
          <w:rPr>
            <w:noProof/>
            <w:webHidden/>
          </w:rPr>
          <w:instrText xml:space="preserve"> PAGEREF _Toc383769632 \h </w:instrText>
        </w:r>
        <w:r>
          <w:rPr>
            <w:noProof/>
            <w:webHidden/>
          </w:rPr>
        </w:r>
        <w:r>
          <w:rPr>
            <w:noProof/>
            <w:webHidden/>
          </w:rPr>
          <w:fldChar w:fldCharType="separate"/>
        </w:r>
        <w:r>
          <w:rPr>
            <w:noProof/>
            <w:webHidden/>
          </w:rPr>
          <w:t>6</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33" w:history="1">
        <w:r w:rsidRPr="005D3921">
          <w:rPr>
            <w:rStyle w:val="Hiperhivatkozs"/>
            <w:noProof/>
          </w:rPr>
          <w:t>2.</w:t>
        </w:r>
        <w:r>
          <w:rPr>
            <w:rFonts w:asciiTheme="minorHAnsi" w:eastAsiaTheme="minorEastAsia" w:hAnsiTheme="minorHAnsi" w:cstheme="minorBidi"/>
            <w:noProof/>
            <w:sz w:val="22"/>
            <w:szCs w:val="22"/>
          </w:rPr>
          <w:tab/>
        </w:r>
        <w:r w:rsidRPr="005D3921">
          <w:rPr>
            <w:rStyle w:val="Hiperhivatkozs"/>
            <w:noProof/>
          </w:rPr>
          <w:t>A pálya és a versenytér</w:t>
        </w:r>
        <w:r>
          <w:rPr>
            <w:noProof/>
            <w:webHidden/>
          </w:rPr>
          <w:tab/>
        </w:r>
        <w:r>
          <w:rPr>
            <w:noProof/>
            <w:webHidden/>
          </w:rPr>
          <w:fldChar w:fldCharType="begin"/>
        </w:r>
        <w:r>
          <w:rPr>
            <w:noProof/>
            <w:webHidden/>
          </w:rPr>
          <w:instrText xml:space="preserve"> PAGEREF _Toc383769633 \h </w:instrText>
        </w:r>
        <w:r>
          <w:rPr>
            <w:noProof/>
            <w:webHidden/>
          </w:rPr>
        </w:r>
        <w:r>
          <w:rPr>
            <w:noProof/>
            <w:webHidden/>
          </w:rPr>
          <w:fldChar w:fldCharType="separate"/>
        </w:r>
        <w:r>
          <w:rPr>
            <w:noProof/>
            <w:webHidden/>
          </w:rPr>
          <w:t>7</w:t>
        </w:r>
        <w:r>
          <w:rPr>
            <w:noProof/>
            <w:webHidden/>
          </w:rPr>
          <w:fldChar w:fldCharType="end"/>
        </w:r>
      </w:hyperlink>
    </w:p>
    <w:p w:rsidR="0091731C" w:rsidRDefault="0091731C" w:rsidP="0091731C">
      <w:pPr>
        <w:pStyle w:val="TJ3"/>
        <w:tabs>
          <w:tab w:val="left" w:pos="1100"/>
          <w:tab w:val="right" w:leader="dot" w:pos="9062"/>
        </w:tabs>
        <w:rPr>
          <w:rFonts w:asciiTheme="minorHAnsi" w:eastAsiaTheme="minorEastAsia" w:hAnsiTheme="minorHAnsi" w:cstheme="minorBidi"/>
          <w:noProof/>
          <w:sz w:val="22"/>
          <w:szCs w:val="22"/>
        </w:rPr>
      </w:pPr>
      <w:hyperlink w:anchor="_Toc383769634" w:history="1">
        <w:r w:rsidRPr="005D3921">
          <w:rPr>
            <w:rStyle w:val="Hiperhivatkozs"/>
            <w:noProof/>
          </w:rPr>
          <w:t>2.1.</w:t>
        </w:r>
        <w:r>
          <w:rPr>
            <w:rFonts w:asciiTheme="minorHAnsi" w:eastAsiaTheme="minorEastAsia" w:hAnsiTheme="minorHAnsi" w:cstheme="minorBidi"/>
            <w:noProof/>
            <w:sz w:val="22"/>
            <w:szCs w:val="22"/>
          </w:rPr>
          <w:tab/>
        </w:r>
        <w:r w:rsidRPr="005D3921">
          <w:rPr>
            <w:rStyle w:val="Hiperhivatkozs"/>
            <w:noProof/>
          </w:rPr>
          <w:t>A pálya jelölése</w:t>
        </w:r>
        <w:r>
          <w:rPr>
            <w:noProof/>
            <w:webHidden/>
          </w:rPr>
          <w:tab/>
        </w:r>
        <w:r>
          <w:rPr>
            <w:noProof/>
            <w:webHidden/>
          </w:rPr>
          <w:fldChar w:fldCharType="begin"/>
        </w:r>
        <w:r>
          <w:rPr>
            <w:noProof/>
            <w:webHidden/>
          </w:rPr>
          <w:instrText xml:space="preserve"> PAGEREF _Toc383769634 \h </w:instrText>
        </w:r>
        <w:r>
          <w:rPr>
            <w:noProof/>
            <w:webHidden/>
          </w:rPr>
        </w:r>
        <w:r>
          <w:rPr>
            <w:noProof/>
            <w:webHidden/>
          </w:rPr>
          <w:fldChar w:fldCharType="separate"/>
        </w:r>
        <w:r>
          <w:rPr>
            <w:noProof/>
            <w:webHidden/>
          </w:rPr>
          <w:t>8</w:t>
        </w:r>
        <w:r>
          <w:rPr>
            <w:noProof/>
            <w:webHidden/>
          </w:rPr>
          <w:fldChar w:fldCharType="end"/>
        </w:r>
      </w:hyperlink>
    </w:p>
    <w:p w:rsidR="0091731C" w:rsidRDefault="0091731C" w:rsidP="0091731C">
      <w:pPr>
        <w:pStyle w:val="TJ3"/>
        <w:tabs>
          <w:tab w:val="left" w:pos="1100"/>
          <w:tab w:val="right" w:leader="dot" w:pos="9062"/>
        </w:tabs>
        <w:rPr>
          <w:rFonts w:asciiTheme="minorHAnsi" w:eastAsiaTheme="minorEastAsia" w:hAnsiTheme="minorHAnsi" w:cstheme="minorBidi"/>
          <w:noProof/>
          <w:sz w:val="22"/>
          <w:szCs w:val="22"/>
        </w:rPr>
      </w:pPr>
      <w:hyperlink w:anchor="_Toc383769635" w:history="1">
        <w:r w:rsidRPr="005D3921">
          <w:rPr>
            <w:rStyle w:val="Hiperhivatkozs"/>
            <w:noProof/>
          </w:rPr>
          <w:t>2.2.</w:t>
        </w:r>
        <w:r>
          <w:rPr>
            <w:rFonts w:asciiTheme="minorHAnsi" w:eastAsiaTheme="minorEastAsia" w:hAnsiTheme="minorHAnsi" w:cstheme="minorBidi"/>
            <w:noProof/>
            <w:sz w:val="22"/>
            <w:szCs w:val="22"/>
          </w:rPr>
          <w:tab/>
        </w:r>
        <w:r w:rsidRPr="005D3921">
          <w:rPr>
            <w:rStyle w:val="Hiperhivatkozs"/>
            <w:noProof/>
          </w:rPr>
          <w:t>A pálya térképe</w:t>
        </w:r>
        <w:r>
          <w:rPr>
            <w:noProof/>
            <w:webHidden/>
          </w:rPr>
          <w:tab/>
        </w:r>
        <w:r>
          <w:rPr>
            <w:noProof/>
            <w:webHidden/>
          </w:rPr>
          <w:fldChar w:fldCharType="begin"/>
        </w:r>
        <w:r>
          <w:rPr>
            <w:noProof/>
            <w:webHidden/>
          </w:rPr>
          <w:instrText xml:space="preserve"> PAGEREF _Toc383769635 \h </w:instrText>
        </w:r>
        <w:r>
          <w:rPr>
            <w:noProof/>
            <w:webHidden/>
          </w:rPr>
        </w:r>
        <w:r>
          <w:rPr>
            <w:noProof/>
            <w:webHidden/>
          </w:rPr>
          <w:fldChar w:fldCharType="separate"/>
        </w:r>
        <w:r>
          <w:rPr>
            <w:noProof/>
            <w:webHidden/>
          </w:rPr>
          <w:t>9</w:t>
        </w:r>
        <w:r>
          <w:rPr>
            <w:noProof/>
            <w:webHidden/>
          </w:rPr>
          <w:fldChar w:fldCharType="end"/>
        </w:r>
      </w:hyperlink>
    </w:p>
    <w:p w:rsidR="0091731C" w:rsidRDefault="0091731C" w:rsidP="0091731C">
      <w:pPr>
        <w:pStyle w:val="TJ3"/>
        <w:tabs>
          <w:tab w:val="left" w:pos="1100"/>
          <w:tab w:val="right" w:leader="dot" w:pos="9062"/>
        </w:tabs>
        <w:rPr>
          <w:rFonts w:asciiTheme="minorHAnsi" w:eastAsiaTheme="minorEastAsia" w:hAnsiTheme="minorHAnsi" w:cstheme="minorBidi"/>
          <w:noProof/>
          <w:sz w:val="22"/>
          <w:szCs w:val="22"/>
        </w:rPr>
      </w:pPr>
      <w:hyperlink w:anchor="_Toc383769636" w:history="1">
        <w:r w:rsidRPr="005D3921">
          <w:rPr>
            <w:rStyle w:val="Hiperhivatkozs"/>
            <w:noProof/>
          </w:rPr>
          <w:t>2.3.</w:t>
        </w:r>
        <w:r>
          <w:rPr>
            <w:rFonts w:asciiTheme="minorHAnsi" w:eastAsiaTheme="minorEastAsia" w:hAnsiTheme="minorHAnsi" w:cstheme="minorBidi"/>
            <w:noProof/>
            <w:sz w:val="22"/>
            <w:szCs w:val="22"/>
          </w:rPr>
          <w:tab/>
        </w:r>
        <w:r w:rsidRPr="005D3921">
          <w:rPr>
            <w:rStyle w:val="Hiperhivatkozs"/>
            <w:noProof/>
          </w:rPr>
          <w:t>A pálya módosítása</w:t>
        </w:r>
        <w:r>
          <w:rPr>
            <w:noProof/>
            <w:webHidden/>
          </w:rPr>
          <w:tab/>
        </w:r>
        <w:r>
          <w:rPr>
            <w:noProof/>
            <w:webHidden/>
          </w:rPr>
          <w:fldChar w:fldCharType="begin"/>
        </w:r>
        <w:r>
          <w:rPr>
            <w:noProof/>
            <w:webHidden/>
          </w:rPr>
          <w:instrText xml:space="preserve"> PAGEREF _Toc383769636 \h </w:instrText>
        </w:r>
        <w:r>
          <w:rPr>
            <w:noProof/>
            <w:webHidden/>
          </w:rPr>
        </w:r>
        <w:r>
          <w:rPr>
            <w:noProof/>
            <w:webHidden/>
          </w:rPr>
          <w:fldChar w:fldCharType="separate"/>
        </w:r>
        <w:r>
          <w:rPr>
            <w:noProof/>
            <w:webHidden/>
          </w:rPr>
          <w:t>9</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37" w:history="1">
        <w:r w:rsidRPr="005D3921">
          <w:rPr>
            <w:rStyle w:val="Hiperhivatkozs"/>
            <w:noProof/>
          </w:rPr>
          <w:t>3.</w:t>
        </w:r>
        <w:r>
          <w:rPr>
            <w:rFonts w:asciiTheme="minorHAnsi" w:eastAsiaTheme="minorEastAsia" w:hAnsiTheme="minorHAnsi" w:cstheme="minorBidi"/>
            <w:noProof/>
            <w:sz w:val="22"/>
            <w:szCs w:val="22"/>
          </w:rPr>
          <w:tab/>
        </w:r>
        <w:r w:rsidRPr="005D3921">
          <w:rPr>
            <w:rStyle w:val="Hiperhivatkozs"/>
            <w:noProof/>
          </w:rPr>
          <w:t>A verseny elhalasztása, elmaradása</w:t>
        </w:r>
        <w:r>
          <w:rPr>
            <w:noProof/>
            <w:webHidden/>
          </w:rPr>
          <w:tab/>
        </w:r>
        <w:r>
          <w:rPr>
            <w:noProof/>
            <w:webHidden/>
          </w:rPr>
          <w:fldChar w:fldCharType="begin"/>
        </w:r>
        <w:r>
          <w:rPr>
            <w:noProof/>
            <w:webHidden/>
          </w:rPr>
          <w:instrText xml:space="preserve"> PAGEREF _Toc383769637 \h </w:instrText>
        </w:r>
        <w:r>
          <w:rPr>
            <w:noProof/>
            <w:webHidden/>
          </w:rPr>
        </w:r>
        <w:r>
          <w:rPr>
            <w:noProof/>
            <w:webHidden/>
          </w:rPr>
          <w:fldChar w:fldCharType="separate"/>
        </w:r>
        <w:r>
          <w:rPr>
            <w:noProof/>
            <w:webHidden/>
          </w:rPr>
          <w:t>9</w:t>
        </w:r>
        <w:r>
          <w:rPr>
            <w:noProof/>
            <w:webHidden/>
          </w:rPr>
          <w:fldChar w:fldCharType="end"/>
        </w:r>
      </w:hyperlink>
    </w:p>
    <w:p w:rsidR="0091731C" w:rsidRDefault="0091731C" w:rsidP="0091731C">
      <w:pPr>
        <w:pStyle w:val="TJ3"/>
        <w:tabs>
          <w:tab w:val="left" w:pos="1100"/>
          <w:tab w:val="right" w:leader="dot" w:pos="9062"/>
        </w:tabs>
        <w:rPr>
          <w:rFonts w:asciiTheme="minorHAnsi" w:eastAsiaTheme="minorEastAsia" w:hAnsiTheme="minorHAnsi" w:cstheme="minorBidi"/>
          <w:noProof/>
          <w:sz w:val="22"/>
          <w:szCs w:val="22"/>
        </w:rPr>
      </w:pPr>
      <w:hyperlink w:anchor="_Toc383769638" w:history="1">
        <w:r w:rsidRPr="005D3921">
          <w:rPr>
            <w:rStyle w:val="Hiperhivatkozs"/>
            <w:noProof/>
          </w:rPr>
          <w:t>3.1.</w:t>
        </w:r>
        <w:r>
          <w:rPr>
            <w:rFonts w:asciiTheme="minorHAnsi" w:eastAsiaTheme="minorEastAsia" w:hAnsiTheme="minorHAnsi" w:cstheme="minorBidi"/>
            <w:noProof/>
            <w:sz w:val="22"/>
            <w:szCs w:val="22"/>
          </w:rPr>
          <w:tab/>
        </w:r>
        <w:r w:rsidRPr="005D3921">
          <w:rPr>
            <w:rStyle w:val="Hiperhivatkozs"/>
            <w:noProof/>
          </w:rPr>
          <w:t>A verseny elhalasztása</w:t>
        </w:r>
        <w:r>
          <w:rPr>
            <w:noProof/>
            <w:webHidden/>
          </w:rPr>
          <w:tab/>
        </w:r>
        <w:r>
          <w:rPr>
            <w:noProof/>
            <w:webHidden/>
          </w:rPr>
          <w:fldChar w:fldCharType="begin"/>
        </w:r>
        <w:r>
          <w:rPr>
            <w:noProof/>
            <w:webHidden/>
          </w:rPr>
          <w:instrText xml:space="preserve"> PAGEREF _Toc383769638 \h </w:instrText>
        </w:r>
        <w:r>
          <w:rPr>
            <w:noProof/>
            <w:webHidden/>
          </w:rPr>
        </w:r>
        <w:r>
          <w:rPr>
            <w:noProof/>
            <w:webHidden/>
          </w:rPr>
          <w:fldChar w:fldCharType="separate"/>
        </w:r>
        <w:r>
          <w:rPr>
            <w:noProof/>
            <w:webHidden/>
          </w:rPr>
          <w:t>9</w:t>
        </w:r>
        <w:r>
          <w:rPr>
            <w:noProof/>
            <w:webHidden/>
          </w:rPr>
          <w:fldChar w:fldCharType="end"/>
        </w:r>
      </w:hyperlink>
    </w:p>
    <w:p w:rsidR="0091731C" w:rsidRDefault="0091731C" w:rsidP="0091731C">
      <w:pPr>
        <w:pStyle w:val="TJ3"/>
        <w:tabs>
          <w:tab w:val="left" w:pos="1100"/>
          <w:tab w:val="right" w:leader="dot" w:pos="9062"/>
        </w:tabs>
        <w:rPr>
          <w:rFonts w:asciiTheme="minorHAnsi" w:eastAsiaTheme="minorEastAsia" w:hAnsiTheme="minorHAnsi" w:cstheme="minorBidi"/>
          <w:noProof/>
          <w:sz w:val="22"/>
          <w:szCs w:val="22"/>
        </w:rPr>
      </w:pPr>
      <w:hyperlink w:anchor="_Toc383769639" w:history="1">
        <w:r w:rsidRPr="005D3921">
          <w:rPr>
            <w:rStyle w:val="Hiperhivatkozs"/>
            <w:noProof/>
          </w:rPr>
          <w:t>3.2.</w:t>
        </w:r>
        <w:r>
          <w:rPr>
            <w:rFonts w:asciiTheme="minorHAnsi" w:eastAsiaTheme="minorEastAsia" w:hAnsiTheme="minorHAnsi" w:cstheme="minorBidi"/>
            <w:noProof/>
            <w:sz w:val="22"/>
            <w:szCs w:val="22"/>
          </w:rPr>
          <w:tab/>
        </w:r>
        <w:r w:rsidRPr="005D3921">
          <w:rPr>
            <w:rStyle w:val="Hiperhivatkozs"/>
            <w:noProof/>
          </w:rPr>
          <w:t>A verseny elmaradása</w:t>
        </w:r>
        <w:r>
          <w:rPr>
            <w:noProof/>
            <w:webHidden/>
          </w:rPr>
          <w:tab/>
        </w:r>
        <w:r>
          <w:rPr>
            <w:noProof/>
            <w:webHidden/>
          </w:rPr>
          <w:fldChar w:fldCharType="begin"/>
        </w:r>
        <w:r>
          <w:rPr>
            <w:noProof/>
            <w:webHidden/>
          </w:rPr>
          <w:instrText xml:space="preserve"> PAGEREF _Toc383769639 \h </w:instrText>
        </w:r>
        <w:r>
          <w:rPr>
            <w:noProof/>
            <w:webHidden/>
          </w:rPr>
        </w:r>
        <w:r>
          <w:rPr>
            <w:noProof/>
            <w:webHidden/>
          </w:rPr>
          <w:fldChar w:fldCharType="separate"/>
        </w:r>
        <w:r>
          <w:rPr>
            <w:noProof/>
            <w:webHidden/>
          </w:rPr>
          <w:t>10</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40" w:history="1">
        <w:r w:rsidRPr="005D3921">
          <w:rPr>
            <w:rStyle w:val="Hiperhivatkozs"/>
            <w:noProof/>
          </w:rPr>
          <w:t>4.</w:t>
        </w:r>
        <w:r>
          <w:rPr>
            <w:rFonts w:asciiTheme="minorHAnsi" w:eastAsiaTheme="minorEastAsia" w:hAnsiTheme="minorHAnsi" w:cstheme="minorBidi"/>
            <w:noProof/>
            <w:sz w:val="22"/>
            <w:szCs w:val="22"/>
          </w:rPr>
          <w:tab/>
        </w:r>
        <w:r w:rsidRPr="005D3921">
          <w:rPr>
            <w:rStyle w:val="Hiperhivatkozs"/>
            <w:noProof/>
          </w:rPr>
          <w:t>Az indítás</w:t>
        </w:r>
        <w:r>
          <w:rPr>
            <w:noProof/>
            <w:webHidden/>
          </w:rPr>
          <w:tab/>
        </w:r>
        <w:r>
          <w:rPr>
            <w:noProof/>
            <w:webHidden/>
          </w:rPr>
          <w:fldChar w:fldCharType="begin"/>
        </w:r>
        <w:r>
          <w:rPr>
            <w:noProof/>
            <w:webHidden/>
          </w:rPr>
          <w:instrText xml:space="preserve"> PAGEREF _Toc383769640 \h </w:instrText>
        </w:r>
        <w:r>
          <w:rPr>
            <w:noProof/>
            <w:webHidden/>
          </w:rPr>
        </w:r>
        <w:r>
          <w:rPr>
            <w:noProof/>
            <w:webHidden/>
          </w:rPr>
          <w:fldChar w:fldCharType="separate"/>
        </w:r>
        <w:r>
          <w:rPr>
            <w:noProof/>
            <w:webHidden/>
          </w:rPr>
          <w:t>10</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41" w:history="1">
        <w:r w:rsidRPr="005D3921">
          <w:rPr>
            <w:rStyle w:val="Hiperhivatkozs"/>
            <w:noProof/>
          </w:rPr>
          <w:t>5.</w:t>
        </w:r>
        <w:r>
          <w:rPr>
            <w:rFonts w:asciiTheme="minorHAnsi" w:eastAsiaTheme="minorEastAsia" w:hAnsiTheme="minorHAnsi" w:cstheme="minorBidi"/>
            <w:noProof/>
            <w:sz w:val="22"/>
            <w:szCs w:val="22"/>
          </w:rPr>
          <w:tab/>
        </w:r>
        <w:r w:rsidRPr="005D3921">
          <w:rPr>
            <w:rStyle w:val="Hiperhivatkozs"/>
            <w:noProof/>
          </w:rPr>
          <w:t>Az időmérés</w:t>
        </w:r>
        <w:r>
          <w:rPr>
            <w:noProof/>
            <w:webHidden/>
          </w:rPr>
          <w:tab/>
        </w:r>
        <w:r>
          <w:rPr>
            <w:noProof/>
            <w:webHidden/>
          </w:rPr>
          <w:fldChar w:fldCharType="begin"/>
        </w:r>
        <w:r>
          <w:rPr>
            <w:noProof/>
            <w:webHidden/>
          </w:rPr>
          <w:instrText xml:space="preserve"> PAGEREF _Toc383769641 \h </w:instrText>
        </w:r>
        <w:r>
          <w:rPr>
            <w:noProof/>
            <w:webHidden/>
          </w:rPr>
        </w:r>
        <w:r>
          <w:rPr>
            <w:noProof/>
            <w:webHidden/>
          </w:rPr>
          <w:fldChar w:fldCharType="separate"/>
        </w:r>
        <w:r>
          <w:rPr>
            <w:noProof/>
            <w:webHidden/>
          </w:rPr>
          <w:t>11</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42" w:history="1">
        <w:r w:rsidRPr="005D3921">
          <w:rPr>
            <w:rStyle w:val="Hiperhivatkozs"/>
            <w:noProof/>
          </w:rPr>
          <w:t>6.</w:t>
        </w:r>
        <w:r>
          <w:rPr>
            <w:rFonts w:asciiTheme="minorHAnsi" w:eastAsiaTheme="minorEastAsia" w:hAnsiTheme="minorHAnsi" w:cstheme="minorBidi"/>
            <w:noProof/>
            <w:sz w:val="22"/>
            <w:szCs w:val="22"/>
          </w:rPr>
          <w:tab/>
        </w:r>
        <w:r w:rsidRPr="005D3921">
          <w:rPr>
            <w:rStyle w:val="Hiperhivatkozs"/>
            <w:noProof/>
          </w:rPr>
          <w:t>A verseny és a sportszerűség</w:t>
        </w:r>
        <w:r>
          <w:rPr>
            <w:noProof/>
            <w:webHidden/>
          </w:rPr>
          <w:tab/>
        </w:r>
        <w:r>
          <w:rPr>
            <w:noProof/>
            <w:webHidden/>
          </w:rPr>
          <w:fldChar w:fldCharType="begin"/>
        </w:r>
        <w:r>
          <w:rPr>
            <w:noProof/>
            <w:webHidden/>
          </w:rPr>
          <w:instrText xml:space="preserve"> PAGEREF _Toc383769642 \h </w:instrText>
        </w:r>
        <w:r>
          <w:rPr>
            <w:noProof/>
            <w:webHidden/>
          </w:rPr>
        </w:r>
        <w:r>
          <w:rPr>
            <w:noProof/>
            <w:webHidden/>
          </w:rPr>
          <w:fldChar w:fldCharType="separate"/>
        </w:r>
        <w:r>
          <w:rPr>
            <w:noProof/>
            <w:webHidden/>
          </w:rPr>
          <w:t>12</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43" w:history="1">
        <w:r w:rsidRPr="005D3921">
          <w:rPr>
            <w:rStyle w:val="Hiperhivatkozs"/>
            <w:noProof/>
          </w:rPr>
          <w:t>7.</w:t>
        </w:r>
        <w:r>
          <w:rPr>
            <w:rFonts w:asciiTheme="minorHAnsi" w:eastAsiaTheme="minorEastAsia" w:hAnsiTheme="minorHAnsi" w:cstheme="minorBidi"/>
            <w:noProof/>
            <w:sz w:val="22"/>
            <w:szCs w:val="22"/>
          </w:rPr>
          <w:tab/>
        </w:r>
        <w:r w:rsidRPr="005D3921">
          <w:rPr>
            <w:rStyle w:val="Hiperhivatkozs"/>
            <w:noProof/>
          </w:rPr>
          <w:t>Segítségnyújtás</w:t>
        </w:r>
        <w:r>
          <w:rPr>
            <w:noProof/>
            <w:webHidden/>
          </w:rPr>
          <w:tab/>
        </w:r>
        <w:r>
          <w:rPr>
            <w:noProof/>
            <w:webHidden/>
          </w:rPr>
          <w:fldChar w:fldCharType="begin"/>
        </w:r>
        <w:r>
          <w:rPr>
            <w:noProof/>
            <w:webHidden/>
          </w:rPr>
          <w:instrText xml:space="preserve"> PAGEREF _Toc383769643 \h </w:instrText>
        </w:r>
        <w:r>
          <w:rPr>
            <w:noProof/>
            <w:webHidden/>
          </w:rPr>
        </w:r>
        <w:r>
          <w:rPr>
            <w:noProof/>
            <w:webHidden/>
          </w:rPr>
          <w:fldChar w:fldCharType="separate"/>
        </w:r>
        <w:r>
          <w:rPr>
            <w:noProof/>
            <w:webHidden/>
          </w:rPr>
          <w:t>12</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44" w:history="1">
        <w:r w:rsidRPr="005D3921">
          <w:rPr>
            <w:rStyle w:val="Hiperhivatkozs"/>
            <w:noProof/>
          </w:rPr>
          <w:t>7.1. Megengedett segítségnyújtás</w:t>
        </w:r>
        <w:r>
          <w:rPr>
            <w:noProof/>
            <w:webHidden/>
          </w:rPr>
          <w:tab/>
        </w:r>
        <w:r>
          <w:rPr>
            <w:noProof/>
            <w:webHidden/>
          </w:rPr>
          <w:fldChar w:fldCharType="begin"/>
        </w:r>
        <w:r>
          <w:rPr>
            <w:noProof/>
            <w:webHidden/>
          </w:rPr>
          <w:instrText xml:space="preserve"> PAGEREF _Toc383769644 \h </w:instrText>
        </w:r>
        <w:r>
          <w:rPr>
            <w:noProof/>
            <w:webHidden/>
          </w:rPr>
        </w:r>
        <w:r>
          <w:rPr>
            <w:noProof/>
            <w:webHidden/>
          </w:rPr>
          <w:fldChar w:fldCharType="separate"/>
        </w:r>
        <w:r>
          <w:rPr>
            <w:noProof/>
            <w:webHidden/>
          </w:rPr>
          <w:t>12</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45" w:history="1">
        <w:r w:rsidRPr="005D3921">
          <w:rPr>
            <w:rStyle w:val="Hiperhivatkozs"/>
            <w:noProof/>
          </w:rPr>
          <w:t>7.2. Tiltott segítség</w:t>
        </w:r>
        <w:r>
          <w:rPr>
            <w:noProof/>
            <w:webHidden/>
          </w:rPr>
          <w:tab/>
        </w:r>
        <w:r>
          <w:rPr>
            <w:noProof/>
            <w:webHidden/>
          </w:rPr>
          <w:fldChar w:fldCharType="begin"/>
        </w:r>
        <w:r>
          <w:rPr>
            <w:noProof/>
            <w:webHidden/>
          </w:rPr>
          <w:instrText xml:space="preserve"> PAGEREF _Toc383769645 \h </w:instrText>
        </w:r>
        <w:r>
          <w:rPr>
            <w:noProof/>
            <w:webHidden/>
          </w:rPr>
        </w:r>
        <w:r>
          <w:rPr>
            <w:noProof/>
            <w:webHidden/>
          </w:rPr>
          <w:fldChar w:fldCharType="separate"/>
        </w:r>
        <w:r>
          <w:rPr>
            <w:noProof/>
            <w:webHidden/>
          </w:rPr>
          <w:t>12</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46" w:history="1">
        <w:r w:rsidRPr="005D3921">
          <w:rPr>
            <w:rStyle w:val="Hiperhivatkozs"/>
            <w:noProof/>
          </w:rPr>
          <w:t>8.</w:t>
        </w:r>
        <w:r>
          <w:rPr>
            <w:rFonts w:asciiTheme="minorHAnsi" w:eastAsiaTheme="minorEastAsia" w:hAnsiTheme="minorHAnsi" w:cstheme="minorBidi"/>
            <w:noProof/>
            <w:sz w:val="22"/>
            <w:szCs w:val="22"/>
          </w:rPr>
          <w:tab/>
        </w:r>
        <w:r w:rsidRPr="005D3921">
          <w:rPr>
            <w:rStyle w:val="Hiperhivatkozs"/>
            <w:noProof/>
          </w:rPr>
          <w:t>Technikai értekezlet</w:t>
        </w:r>
        <w:r>
          <w:rPr>
            <w:noProof/>
            <w:webHidden/>
          </w:rPr>
          <w:tab/>
        </w:r>
        <w:r>
          <w:rPr>
            <w:noProof/>
            <w:webHidden/>
          </w:rPr>
          <w:fldChar w:fldCharType="begin"/>
        </w:r>
        <w:r>
          <w:rPr>
            <w:noProof/>
            <w:webHidden/>
          </w:rPr>
          <w:instrText xml:space="preserve"> PAGEREF _Toc383769646 \h </w:instrText>
        </w:r>
        <w:r>
          <w:rPr>
            <w:noProof/>
            <w:webHidden/>
          </w:rPr>
        </w:r>
        <w:r>
          <w:rPr>
            <w:noProof/>
            <w:webHidden/>
          </w:rPr>
          <w:fldChar w:fldCharType="separate"/>
        </w:r>
        <w:r>
          <w:rPr>
            <w:noProof/>
            <w:webHidden/>
          </w:rPr>
          <w:t>13</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47" w:history="1">
        <w:r w:rsidRPr="005D3921">
          <w:rPr>
            <w:rStyle w:val="Hiperhivatkozs"/>
            <w:noProof/>
          </w:rPr>
          <w:t>9.</w:t>
        </w:r>
        <w:r>
          <w:rPr>
            <w:rFonts w:asciiTheme="minorHAnsi" w:eastAsiaTheme="minorEastAsia" w:hAnsiTheme="minorHAnsi" w:cstheme="minorBidi"/>
            <w:noProof/>
            <w:sz w:val="22"/>
            <w:szCs w:val="22"/>
          </w:rPr>
          <w:tab/>
        </w:r>
        <w:r w:rsidRPr="005D3921">
          <w:rPr>
            <w:rStyle w:val="Hiperhivatkozs"/>
            <w:noProof/>
          </w:rPr>
          <w:t>Öltözék</w:t>
        </w:r>
        <w:r>
          <w:rPr>
            <w:noProof/>
            <w:webHidden/>
          </w:rPr>
          <w:tab/>
        </w:r>
        <w:r>
          <w:rPr>
            <w:noProof/>
            <w:webHidden/>
          </w:rPr>
          <w:fldChar w:fldCharType="begin"/>
        </w:r>
        <w:r>
          <w:rPr>
            <w:noProof/>
            <w:webHidden/>
          </w:rPr>
          <w:instrText xml:space="preserve"> PAGEREF _Toc383769647 \h </w:instrText>
        </w:r>
        <w:r>
          <w:rPr>
            <w:noProof/>
            <w:webHidden/>
          </w:rPr>
        </w:r>
        <w:r>
          <w:rPr>
            <w:noProof/>
            <w:webHidden/>
          </w:rPr>
          <w:fldChar w:fldCharType="separate"/>
        </w:r>
        <w:r>
          <w:rPr>
            <w:noProof/>
            <w:webHidden/>
          </w:rPr>
          <w:t>13</w:t>
        </w:r>
        <w:r>
          <w:rPr>
            <w:noProof/>
            <w:webHidden/>
          </w:rPr>
          <w:fldChar w:fldCharType="end"/>
        </w:r>
      </w:hyperlink>
    </w:p>
    <w:p w:rsidR="0091731C" w:rsidRDefault="0091731C" w:rsidP="0091731C">
      <w:pPr>
        <w:pStyle w:val="TJ2"/>
        <w:tabs>
          <w:tab w:val="left" w:pos="880"/>
          <w:tab w:val="right" w:leader="dot" w:pos="9062"/>
        </w:tabs>
        <w:rPr>
          <w:rFonts w:asciiTheme="minorHAnsi" w:eastAsiaTheme="minorEastAsia" w:hAnsiTheme="minorHAnsi" w:cstheme="minorBidi"/>
          <w:noProof/>
          <w:sz w:val="22"/>
          <w:szCs w:val="22"/>
        </w:rPr>
      </w:pPr>
      <w:hyperlink w:anchor="_Toc383769648" w:history="1">
        <w:r w:rsidRPr="005D3921">
          <w:rPr>
            <w:rStyle w:val="Hiperhivatkozs"/>
            <w:noProof/>
          </w:rPr>
          <w:t>10.</w:t>
        </w:r>
        <w:r>
          <w:rPr>
            <w:rFonts w:asciiTheme="minorHAnsi" w:eastAsiaTheme="minorEastAsia" w:hAnsiTheme="minorHAnsi" w:cstheme="minorBidi"/>
            <w:noProof/>
            <w:sz w:val="22"/>
            <w:szCs w:val="22"/>
          </w:rPr>
          <w:tab/>
        </w:r>
        <w:r w:rsidRPr="005D3921">
          <w:rPr>
            <w:rStyle w:val="Hiperhivatkozs"/>
            <w:noProof/>
          </w:rPr>
          <w:t>Nyereg és szerzámzat</w:t>
        </w:r>
        <w:r>
          <w:rPr>
            <w:noProof/>
            <w:webHidden/>
          </w:rPr>
          <w:tab/>
        </w:r>
        <w:r>
          <w:rPr>
            <w:noProof/>
            <w:webHidden/>
          </w:rPr>
          <w:fldChar w:fldCharType="begin"/>
        </w:r>
        <w:r>
          <w:rPr>
            <w:noProof/>
            <w:webHidden/>
          </w:rPr>
          <w:instrText xml:space="preserve"> PAGEREF _Toc383769648 \h </w:instrText>
        </w:r>
        <w:r>
          <w:rPr>
            <w:noProof/>
            <w:webHidden/>
          </w:rPr>
        </w:r>
        <w:r>
          <w:rPr>
            <w:noProof/>
            <w:webHidden/>
          </w:rPr>
          <w:fldChar w:fldCharType="separate"/>
        </w:r>
        <w:r>
          <w:rPr>
            <w:noProof/>
            <w:webHidden/>
          </w:rPr>
          <w:t>14</w:t>
        </w:r>
        <w:r>
          <w:rPr>
            <w:noProof/>
            <w:webHidden/>
          </w:rPr>
          <w:fldChar w:fldCharType="end"/>
        </w:r>
      </w:hyperlink>
    </w:p>
    <w:p w:rsidR="0091731C" w:rsidRDefault="0091731C" w:rsidP="0091731C">
      <w:pPr>
        <w:pStyle w:val="TJ2"/>
        <w:tabs>
          <w:tab w:val="left" w:pos="880"/>
          <w:tab w:val="right" w:leader="dot" w:pos="9062"/>
        </w:tabs>
        <w:rPr>
          <w:rFonts w:asciiTheme="minorHAnsi" w:eastAsiaTheme="minorEastAsia" w:hAnsiTheme="minorHAnsi" w:cstheme="minorBidi"/>
          <w:noProof/>
          <w:sz w:val="22"/>
          <w:szCs w:val="22"/>
        </w:rPr>
      </w:pPr>
      <w:hyperlink w:anchor="_Toc383769649" w:history="1">
        <w:r w:rsidRPr="005D3921">
          <w:rPr>
            <w:rStyle w:val="Hiperhivatkozs"/>
            <w:noProof/>
          </w:rPr>
          <w:t>11.</w:t>
        </w:r>
        <w:r>
          <w:rPr>
            <w:rFonts w:asciiTheme="minorHAnsi" w:eastAsiaTheme="minorEastAsia" w:hAnsiTheme="minorHAnsi" w:cstheme="minorBidi"/>
            <w:noProof/>
            <w:sz w:val="22"/>
            <w:szCs w:val="22"/>
          </w:rPr>
          <w:tab/>
        </w:r>
        <w:r w:rsidRPr="005D3921">
          <w:rPr>
            <w:rStyle w:val="Hiperhivatkozs"/>
            <w:noProof/>
          </w:rPr>
          <w:t>Kegyetlenség</w:t>
        </w:r>
        <w:r>
          <w:rPr>
            <w:noProof/>
            <w:webHidden/>
          </w:rPr>
          <w:tab/>
        </w:r>
        <w:r>
          <w:rPr>
            <w:noProof/>
            <w:webHidden/>
          </w:rPr>
          <w:fldChar w:fldCharType="begin"/>
        </w:r>
        <w:r>
          <w:rPr>
            <w:noProof/>
            <w:webHidden/>
          </w:rPr>
          <w:instrText xml:space="preserve"> PAGEREF _Toc383769649 \h </w:instrText>
        </w:r>
        <w:r>
          <w:rPr>
            <w:noProof/>
            <w:webHidden/>
          </w:rPr>
        </w:r>
        <w:r>
          <w:rPr>
            <w:noProof/>
            <w:webHidden/>
          </w:rPr>
          <w:fldChar w:fldCharType="separate"/>
        </w:r>
        <w:r>
          <w:rPr>
            <w:noProof/>
            <w:webHidden/>
          </w:rPr>
          <w:t>14</w:t>
        </w:r>
        <w:r>
          <w:rPr>
            <w:noProof/>
            <w:webHidden/>
          </w:rPr>
          <w:fldChar w:fldCharType="end"/>
        </w:r>
      </w:hyperlink>
    </w:p>
    <w:p w:rsidR="0091731C" w:rsidRDefault="0091731C" w:rsidP="0091731C">
      <w:pPr>
        <w:pStyle w:val="TJ2"/>
        <w:tabs>
          <w:tab w:val="left" w:pos="880"/>
          <w:tab w:val="right" w:leader="dot" w:pos="9062"/>
        </w:tabs>
        <w:rPr>
          <w:rFonts w:asciiTheme="minorHAnsi" w:eastAsiaTheme="minorEastAsia" w:hAnsiTheme="minorHAnsi" w:cstheme="minorBidi"/>
          <w:noProof/>
          <w:sz w:val="22"/>
          <w:szCs w:val="22"/>
        </w:rPr>
      </w:pPr>
      <w:hyperlink w:anchor="_Toc383769650" w:history="1">
        <w:r w:rsidRPr="005D3921">
          <w:rPr>
            <w:rStyle w:val="Hiperhivatkozs"/>
            <w:noProof/>
          </w:rPr>
          <w:t>12.</w:t>
        </w:r>
        <w:r>
          <w:rPr>
            <w:rFonts w:asciiTheme="minorHAnsi" w:eastAsiaTheme="minorEastAsia" w:hAnsiTheme="minorHAnsi" w:cstheme="minorBidi"/>
            <w:noProof/>
            <w:sz w:val="22"/>
            <w:szCs w:val="22"/>
          </w:rPr>
          <w:tab/>
        </w:r>
        <w:r w:rsidRPr="005D3921">
          <w:rPr>
            <w:rStyle w:val="Hiperhivatkozs"/>
            <w:noProof/>
          </w:rPr>
          <w:t>Súlykorlát</w:t>
        </w:r>
        <w:r>
          <w:rPr>
            <w:noProof/>
            <w:webHidden/>
          </w:rPr>
          <w:tab/>
        </w:r>
        <w:r>
          <w:rPr>
            <w:noProof/>
            <w:webHidden/>
          </w:rPr>
          <w:fldChar w:fldCharType="begin"/>
        </w:r>
        <w:r>
          <w:rPr>
            <w:noProof/>
            <w:webHidden/>
          </w:rPr>
          <w:instrText xml:space="preserve"> PAGEREF _Toc383769650 \h </w:instrText>
        </w:r>
        <w:r>
          <w:rPr>
            <w:noProof/>
            <w:webHidden/>
          </w:rPr>
        </w:r>
        <w:r>
          <w:rPr>
            <w:noProof/>
            <w:webHidden/>
          </w:rPr>
          <w:fldChar w:fldCharType="separate"/>
        </w:r>
        <w:r>
          <w:rPr>
            <w:noProof/>
            <w:webHidden/>
          </w:rPr>
          <w:t>15</w:t>
        </w:r>
        <w:r>
          <w:rPr>
            <w:noProof/>
            <w:webHidden/>
          </w:rPr>
          <w:fldChar w:fldCharType="end"/>
        </w:r>
      </w:hyperlink>
    </w:p>
    <w:p w:rsidR="0091731C" w:rsidRDefault="0091731C" w:rsidP="0091731C">
      <w:pPr>
        <w:pStyle w:val="TJ2"/>
        <w:tabs>
          <w:tab w:val="left" w:pos="880"/>
          <w:tab w:val="right" w:leader="dot" w:pos="9062"/>
        </w:tabs>
        <w:rPr>
          <w:rFonts w:asciiTheme="minorHAnsi" w:eastAsiaTheme="minorEastAsia" w:hAnsiTheme="minorHAnsi" w:cstheme="minorBidi"/>
          <w:noProof/>
          <w:sz w:val="22"/>
          <w:szCs w:val="22"/>
        </w:rPr>
      </w:pPr>
      <w:hyperlink w:anchor="_Toc383769651" w:history="1">
        <w:r w:rsidRPr="005D3921">
          <w:rPr>
            <w:rStyle w:val="Hiperhivatkozs"/>
            <w:noProof/>
          </w:rPr>
          <w:t>13.</w:t>
        </w:r>
        <w:r>
          <w:rPr>
            <w:rFonts w:asciiTheme="minorHAnsi" w:eastAsiaTheme="minorEastAsia" w:hAnsiTheme="minorHAnsi" w:cstheme="minorBidi"/>
            <w:noProof/>
            <w:sz w:val="22"/>
            <w:szCs w:val="22"/>
          </w:rPr>
          <w:tab/>
        </w:r>
        <w:r w:rsidRPr="005D3921">
          <w:rPr>
            <w:rStyle w:val="Hiperhivatkozs"/>
            <w:noProof/>
          </w:rPr>
          <w:t>Helyezések, eredmények</w:t>
        </w:r>
        <w:r>
          <w:rPr>
            <w:noProof/>
            <w:webHidden/>
          </w:rPr>
          <w:tab/>
        </w:r>
        <w:r>
          <w:rPr>
            <w:noProof/>
            <w:webHidden/>
          </w:rPr>
          <w:fldChar w:fldCharType="begin"/>
        </w:r>
        <w:r>
          <w:rPr>
            <w:noProof/>
            <w:webHidden/>
          </w:rPr>
          <w:instrText xml:space="preserve"> PAGEREF _Toc383769651 \h </w:instrText>
        </w:r>
        <w:r>
          <w:rPr>
            <w:noProof/>
            <w:webHidden/>
          </w:rPr>
        </w:r>
        <w:r>
          <w:rPr>
            <w:noProof/>
            <w:webHidden/>
          </w:rPr>
          <w:fldChar w:fldCharType="separate"/>
        </w:r>
        <w:r>
          <w:rPr>
            <w:noProof/>
            <w:webHidden/>
          </w:rPr>
          <w:t>15</w:t>
        </w:r>
        <w:r>
          <w:rPr>
            <w:noProof/>
            <w:webHidden/>
          </w:rPr>
          <w:fldChar w:fldCharType="end"/>
        </w:r>
      </w:hyperlink>
    </w:p>
    <w:p w:rsidR="0091731C" w:rsidRDefault="0091731C" w:rsidP="0091731C">
      <w:pPr>
        <w:pStyle w:val="TJ2"/>
        <w:tabs>
          <w:tab w:val="left" w:pos="880"/>
          <w:tab w:val="right" w:leader="dot" w:pos="9062"/>
        </w:tabs>
        <w:rPr>
          <w:rFonts w:asciiTheme="minorHAnsi" w:eastAsiaTheme="minorEastAsia" w:hAnsiTheme="minorHAnsi" w:cstheme="minorBidi"/>
          <w:noProof/>
          <w:sz w:val="22"/>
          <w:szCs w:val="22"/>
        </w:rPr>
      </w:pPr>
      <w:hyperlink w:anchor="_Toc383769652" w:history="1">
        <w:r w:rsidRPr="005D3921">
          <w:rPr>
            <w:rStyle w:val="Hiperhivatkozs"/>
            <w:noProof/>
          </w:rPr>
          <w:t>14.</w:t>
        </w:r>
        <w:r>
          <w:rPr>
            <w:rFonts w:asciiTheme="minorHAnsi" w:eastAsiaTheme="minorEastAsia" w:hAnsiTheme="minorHAnsi" w:cstheme="minorBidi"/>
            <w:noProof/>
            <w:sz w:val="22"/>
            <w:szCs w:val="22"/>
          </w:rPr>
          <w:tab/>
        </w:r>
        <w:r w:rsidRPr="005D3921">
          <w:rPr>
            <w:rStyle w:val="Hiperhivatkozs"/>
            <w:noProof/>
          </w:rPr>
          <w:t>Figyelmeztető kártyák</w:t>
        </w:r>
        <w:r>
          <w:rPr>
            <w:noProof/>
            <w:webHidden/>
          </w:rPr>
          <w:tab/>
        </w:r>
        <w:r>
          <w:rPr>
            <w:noProof/>
            <w:webHidden/>
          </w:rPr>
          <w:fldChar w:fldCharType="begin"/>
        </w:r>
        <w:r>
          <w:rPr>
            <w:noProof/>
            <w:webHidden/>
          </w:rPr>
          <w:instrText xml:space="preserve"> PAGEREF _Toc383769652 \h </w:instrText>
        </w:r>
        <w:r>
          <w:rPr>
            <w:noProof/>
            <w:webHidden/>
          </w:rPr>
        </w:r>
        <w:r>
          <w:rPr>
            <w:noProof/>
            <w:webHidden/>
          </w:rPr>
          <w:fldChar w:fldCharType="separate"/>
        </w:r>
        <w:r>
          <w:rPr>
            <w:noProof/>
            <w:webHidden/>
          </w:rPr>
          <w:t>16</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53" w:history="1">
        <w:r w:rsidRPr="005D3921">
          <w:rPr>
            <w:rStyle w:val="Hiperhivatkozs"/>
            <w:noProof/>
          </w:rPr>
          <w:t>III. A távlovas és távhajtó versenyek kategóriái</w:t>
        </w:r>
        <w:r>
          <w:rPr>
            <w:noProof/>
            <w:webHidden/>
          </w:rPr>
          <w:tab/>
        </w:r>
        <w:r>
          <w:rPr>
            <w:noProof/>
            <w:webHidden/>
          </w:rPr>
          <w:fldChar w:fldCharType="begin"/>
        </w:r>
        <w:r>
          <w:rPr>
            <w:noProof/>
            <w:webHidden/>
          </w:rPr>
          <w:instrText xml:space="preserve"> PAGEREF _Toc383769653 \h </w:instrText>
        </w:r>
        <w:r>
          <w:rPr>
            <w:noProof/>
            <w:webHidden/>
          </w:rPr>
        </w:r>
        <w:r>
          <w:rPr>
            <w:noProof/>
            <w:webHidden/>
          </w:rPr>
          <w:fldChar w:fldCharType="separate"/>
        </w:r>
        <w:r>
          <w:rPr>
            <w:noProof/>
            <w:webHidden/>
          </w:rPr>
          <w:t>16</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54" w:history="1">
        <w:r w:rsidRPr="005D3921">
          <w:rPr>
            <w:rStyle w:val="Hiperhivatkozs"/>
            <w:noProof/>
          </w:rPr>
          <w:t>1. Nemzetközi versenyek</w:t>
        </w:r>
        <w:r>
          <w:rPr>
            <w:noProof/>
            <w:webHidden/>
          </w:rPr>
          <w:tab/>
        </w:r>
        <w:r>
          <w:rPr>
            <w:noProof/>
            <w:webHidden/>
          </w:rPr>
          <w:fldChar w:fldCharType="begin"/>
        </w:r>
        <w:r>
          <w:rPr>
            <w:noProof/>
            <w:webHidden/>
          </w:rPr>
          <w:instrText xml:space="preserve"> PAGEREF _Toc383769654 \h </w:instrText>
        </w:r>
        <w:r>
          <w:rPr>
            <w:noProof/>
            <w:webHidden/>
          </w:rPr>
        </w:r>
        <w:r>
          <w:rPr>
            <w:noProof/>
            <w:webHidden/>
          </w:rPr>
          <w:fldChar w:fldCharType="separate"/>
        </w:r>
        <w:r>
          <w:rPr>
            <w:noProof/>
            <w:webHidden/>
          </w:rPr>
          <w:t>16</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55" w:history="1">
        <w:r w:rsidRPr="005D3921">
          <w:rPr>
            <w:rStyle w:val="Hiperhivatkozs"/>
            <w:noProof/>
          </w:rPr>
          <w:t>2. Nemzeti versenyek</w:t>
        </w:r>
        <w:r>
          <w:rPr>
            <w:noProof/>
            <w:webHidden/>
          </w:rPr>
          <w:tab/>
        </w:r>
        <w:r>
          <w:rPr>
            <w:noProof/>
            <w:webHidden/>
          </w:rPr>
          <w:fldChar w:fldCharType="begin"/>
        </w:r>
        <w:r>
          <w:rPr>
            <w:noProof/>
            <w:webHidden/>
          </w:rPr>
          <w:instrText xml:space="preserve"> PAGEREF _Toc383769655 \h </w:instrText>
        </w:r>
        <w:r>
          <w:rPr>
            <w:noProof/>
            <w:webHidden/>
          </w:rPr>
        </w:r>
        <w:r>
          <w:rPr>
            <w:noProof/>
            <w:webHidden/>
          </w:rPr>
          <w:fldChar w:fldCharType="separate"/>
        </w:r>
        <w:r>
          <w:rPr>
            <w:noProof/>
            <w:webHidden/>
          </w:rPr>
          <w:t>18</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56" w:history="1">
        <w:r w:rsidRPr="005D3921">
          <w:rPr>
            <w:rStyle w:val="Hiperhivatkozs"/>
            <w:noProof/>
          </w:rPr>
          <w:t>3. Egyéb versenyek</w:t>
        </w:r>
        <w:r>
          <w:rPr>
            <w:noProof/>
            <w:webHidden/>
          </w:rPr>
          <w:tab/>
        </w:r>
        <w:r>
          <w:rPr>
            <w:noProof/>
            <w:webHidden/>
          </w:rPr>
          <w:fldChar w:fldCharType="begin"/>
        </w:r>
        <w:r>
          <w:rPr>
            <w:noProof/>
            <w:webHidden/>
          </w:rPr>
          <w:instrText xml:space="preserve"> PAGEREF _Toc383769656 \h </w:instrText>
        </w:r>
        <w:r>
          <w:rPr>
            <w:noProof/>
            <w:webHidden/>
          </w:rPr>
        </w:r>
        <w:r>
          <w:rPr>
            <w:noProof/>
            <w:webHidden/>
          </w:rPr>
          <w:fldChar w:fldCharType="separate"/>
        </w:r>
        <w:r>
          <w:rPr>
            <w:noProof/>
            <w:webHidden/>
          </w:rPr>
          <w:t>18</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57" w:history="1">
        <w:r w:rsidRPr="005D3921">
          <w:rPr>
            <w:rStyle w:val="Hiperhivatkozs"/>
            <w:noProof/>
          </w:rPr>
          <w:t>4.</w:t>
        </w:r>
        <w:r>
          <w:rPr>
            <w:rFonts w:asciiTheme="minorHAnsi" w:eastAsiaTheme="minorEastAsia" w:hAnsiTheme="minorHAnsi" w:cstheme="minorBidi"/>
            <w:noProof/>
            <w:sz w:val="22"/>
            <w:szCs w:val="22"/>
          </w:rPr>
          <w:tab/>
        </w:r>
        <w:r w:rsidRPr="005D3921">
          <w:rPr>
            <w:rStyle w:val="Hiperhivatkozs"/>
            <w:noProof/>
          </w:rPr>
          <w:t>Indulási jogosultság</w:t>
        </w:r>
        <w:r>
          <w:rPr>
            <w:noProof/>
            <w:webHidden/>
          </w:rPr>
          <w:tab/>
        </w:r>
        <w:r>
          <w:rPr>
            <w:noProof/>
            <w:webHidden/>
          </w:rPr>
          <w:fldChar w:fldCharType="begin"/>
        </w:r>
        <w:r>
          <w:rPr>
            <w:noProof/>
            <w:webHidden/>
          </w:rPr>
          <w:instrText xml:space="preserve"> PAGEREF _Toc383769657 \h </w:instrText>
        </w:r>
        <w:r>
          <w:rPr>
            <w:noProof/>
            <w:webHidden/>
          </w:rPr>
        </w:r>
        <w:r>
          <w:rPr>
            <w:noProof/>
            <w:webHidden/>
          </w:rPr>
          <w:fldChar w:fldCharType="separate"/>
        </w:r>
        <w:r>
          <w:rPr>
            <w:noProof/>
            <w:webHidden/>
          </w:rPr>
          <w:t>19</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58" w:history="1">
        <w:r w:rsidRPr="005D3921">
          <w:rPr>
            <w:rStyle w:val="Hiperhivatkozs"/>
            <w:noProof/>
          </w:rPr>
          <w:t>4.1. Általános szabályok</w:t>
        </w:r>
        <w:r>
          <w:rPr>
            <w:noProof/>
            <w:webHidden/>
          </w:rPr>
          <w:tab/>
        </w:r>
        <w:r>
          <w:rPr>
            <w:noProof/>
            <w:webHidden/>
          </w:rPr>
          <w:fldChar w:fldCharType="begin"/>
        </w:r>
        <w:r>
          <w:rPr>
            <w:noProof/>
            <w:webHidden/>
          </w:rPr>
          <w:instrText xml:space="preserve"> PAGEREF _Toc383769658 \h </w:instrText>
        </w:r>
        <w:r>
          <w:rPr>
            <w:noProof/>
            <w:webHidden/>
          </w:rPr>
        </w:r>
        <w:r>
          <w:rPr>
            <w:noProof/>
            <w:webHidden/>
          </w:rPr>
          <w:fldChar w:fldCharType="separate"/>
        </w:r>
        <w:r>
          <w:rPr>
            <w:noProof/>
            <w:webHidden/>
          </w:rPr>
          <w:t>19</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59" w:history="1">
        <w:r w:rsidRPr="005D3921">
          <w:rPr>
            <w:rStyle w:val="Hiperhivatkozs"/>
            <w:noProof/>
          </w:rPr>
          <w:t>4.2. Nemzetközi versenyeken való indulás feltételei</w:t>
        </w:r>
        <w:r>
          <w:rPr>
            <w:noProof/>
            <w:webHidden/>
          </w:rPr>
          <w:tab/>
        </w:r>
        <w:r>
          <w:rPr>
            <w:noProof/>
            <w:webHidden/>
          </w:rPr>
          <w:fldChar w:fldCharType="begin"/>
        </w:r>
        <w:r>
          <w:rPr>
            <w:noProof/>
            <w:webHidden/>
          </w:rPr>
          <w:instrText xml:space="preserve"> PAGEREF _Toc383769659 \h </w:instrText>
        </w:r>
        <w:r>
          <w:rPr>
            <w:noProof/>
            <w:webHidden/>
          </w:rPr>
        </w:r>
        <w:r>
          <w:rPr>
            <w:noProof/>
            <w:webHidden/>
          </w:rPr>
          <w:fldChar w:fldCharType="separate"/>
        </w:r>
        <w:r>
          <w:rPr>
            <w:noProof/>
            <w:webHidden/>
          </w:rPr>
          <w:t>20</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60" w:history="1">
        <w:r w:rsidRPr="005D3921">
          <w:rPr>
            <w:rStyle w:val="Hiperhivatkozs"/>
            <w:noProof/>
          </w:rPr>
          <w:t>4.3. Nemzeti versenyeken való indulás feltételei</w:t>
        </w:r>
        <w:r>
          <w:rPr>
            <w:noProof/>
            <w:webHidden/>
          </w:rPr>
          <w:tab/>
        </w:r>
        <w:r>
          <w:rPr>
            <w:noProof/>
            <w:webHidden/>
          </w:rPr>
          <w:fldChar w:fldCharType="begin"/>
        </w:r>
        <w:r>
          <w:rPr>
            <w:noProof/>
            <w:webHidden/>
          </w:rPr>
          <w:instrText xml:space="preserve"> PAGEREF _Toc383769660 \h </w:instrText>
        </w:r>
        <w:r>
          <w:rPr>
            <w:noProof/>
            <w:webHidden/>
          </w:rPr>
        </w:r>
        <w:r>
          <w:rPr>
            <w:noProof/>
            <w:webHidden/>
          </w:rPr>
          <w:fldChar w:fldCharType="separate"/>
        </w:r>
        <w:r>
          <w:rPr>
            <w:noProof/>
            <w:webHidden/>
          </w:rPr>
          <w:t>20</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61" w:history="1">
        <w:r w:rsidRPr="005D3921">
          <w:rPr>
            <w:rStyle w:val="Hiperhivatkozs"/>
            <w:noProof/>
          </w:rPr>
          <w:t>4.4. Egyéb versenyek</w:t>
        </w:r>
        <w:r>
          <w:rPr>
            <w:noProof/>
            <w:webHidden/>
          </w:rPr>
          <w:tab/>
        </w:r>
        <w:r>
          <w:rPr>
            <w:noProof/>
            <w:webHidden/>
          </w:rPr>
          <w:fldChar w:fldCharType="begin"/>
        </w:r>
        <w:r>
          <w:rPr>
            <w:noProof/>
            <w:webHidden/>
          </w:rPr>
          <w:instrText xml:space="preserve"> PAGEREF _Toc383769661 \h </w:instrText>
        </w:r>
        <w:r>
          <w:rPr>
            <w:noProof/>
            <w:webHidden/>
          </w:rPr>
        </w:r>
        <w:r>
          <w:rPr>
            <w:noProof/>
            <w:webHidden/>
          </w:rPr>
          <w:fldChar w:fldCharType="separate"/>
        </w:r>
        <w:r>
          <w:rPr>
            <w:noProof/>
            <w:webHidden/>
          </w:rPr>
          <w:t>21</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62" w:history="1">
        <w:r w:rsidRPr="005D3921">
          <w:rPr>
            <w:rStyle w:val="Hiperhivatkozs"/>
            <w:noProof/>
          </w:rPr>
          <w:t>5.</w:t>
        </w:r>
        <w:r>
          <w:rPr>
            <w:rFonts w:asciiTheme="minorHAnsi" w:eastAsiaTheme="minorEastAsia" w:hAnsiTheme="minorHAnsi" w:cstheme="minorBidi"/>
            <w:noProof/>
            <w:sz w:val="22"/>
            <w:szCs w:val="22"/>
          </w:rPr>
          <w:tab/>
        </w:r>
        <w:r w:rsidRPr="005D3921">
          <w:rPr>
            <w:rStyle w:val="Hiperhivatkozs"/>
            <w:noProof/>
          </w:rPr>
          <w:t>Újonc-rendszer és minősülés a csillagrendszerben</w:t>
        </w:r>
        <w:r>
          <w:rPr>
            <w:noProof/>
            <w:webHidden/>
          </w:rPr>
          <w:tab/>
        </w:r>
        <w:r>
          <w:rPr>
            <w:noProof/>
            <w:webHidden/>
          </w:rPr>
          <w:fldChar w:fldCharType="begin"/>
        </w:r>
        <w:r>
          <w:rPr>
            <w:noProof/>
            <w:webHidden/>
          </w:rPr>
          <w:instrText xml:space="preserve"> PAGEREF _Toc383769662 \h </w:instrText>
        </w:r>
        <w:r>
          <w:rPr>
            <w:noProof/>
            <w:webHidden/>
          </w:rPr>
        </w:r>
        <w:r>
          <w:rPr>
            <w:noProof/>
            <w:webHidden/>
          </w:rPr>
          <w:fldChar w:fldCharType="separate"/>
        </w:r>
        <w:r>
          <w:rPr>
            <w:noProof/>
            <w:webHidden/>
          </w:rPr>
          <w:t>21</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63" w:history="1">
        <w:r w:rsidRPr="005D3921">
          <w:rPr>
            <w:rStyle w:val="Hiperhivatkozs"/>
            <w:noProof/>
          </w:rPr>
          <w:t>16.1. Az újonc rendszer</w:t>
        </w:r>
        <w:r>
          <w:rPr>
            <w:noProof/>
            <w:webHidden/>
          </w:rPr>
          <w:tab/>
        </w:r>
        <w:r>
          <w:rPr>
            <w:noProof/>
            <w:webHidden/>
          </w:rPr>
          <w:fldChar w:fldCharType="begin"/>
        </w:r>
        <w:r>
          <w:rPr>
            <w:noProof/>
            <w:webHidden/>
          </w:rPr>
          <w:instrText xml:space="preserve"> PAGEREF _Toc383769663 \h </w:instrText>
        </w:r>
        <w:r>
          <w:rPr>
            <w:noProof/>
            <w:webHidden/>
          </w:rPr>
        </w:r>
        <w:r>
          <w:rPr>
            <w:noProof/>
            <w:webHidden/>
          </w:rPr>
          <w:fldChar w:fldCharType="separate"/>
        </w:r>
        <w:r>
          <w:rPr>
            <w:noProof/>
            <w:webHidden/>
          </w:rPr>
          <w:t>21</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64" w:history="1">
        <w:r w:rsidRPr="005D3921">
          <w:rPr>
            <w:rStyle w:val="Hiperhivatkozs"/>
            <w:noProof/>
          </w:rPr>
          <w:t>16.2. Minősülés 1-3 csillagig</w:t>
        </w:r>
        <w:r>
          <w:rPr>
            <w:noProof/>
            <w:webHidden/>
          </w:rPr>
          <w:tab/>
        </w:r>
        <w:r>
          <w:rPr>
            <w:noProof/>
            <w:webHidden/>
          </w:rPr>
          <w:fldChar w:fldCharType="begin"/>
        </w:r>
        <w:r>
          <w:rPr>
            <w:noProof/>
            <w:webHidden/>
          </w:rPr>
          <w:instrText xml:space="preserve"> PAGEREF _Toc383769664 \h </w:instrText>
        </w:r>
        <w:r>
          <w:rPr>
            <w:noProof/>
            <w:webHidden/>
          </w:rPr>
        </w:r>
        <w:r>
          <w:rPr>
            <w:noProof/>
            <w:webHidden/>
          </w:rPr>
          <w:fldChar w:fldCharType="separate"/>
        </w:r>
        <w:r>
          <w:rPr>
            <w:noProof/>
            <w:webHidden/>
          </w:rPr>
          <w:t>22</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65" w:history="1">
        <w:r w:rsidRPr="005D3921">
          <w:rPr>
            <w:rStyle w:val="Hiperhivatkozs"/>
            <w:noProof/>
          </w:rPr>
          <w:t>16.3. Minősülés négy csillagos versenyekre</w:t>
        </w:r>
        <w:r>
          <w:rPr>
            <w:noProof/>
            <w:webHidden/>
          </w:rPr>
          <w:tab/>
        </w:r>
        <w:r>
          <w:rPr>
            <w:noProof/>
            <w:webHidden/>
          </w:rPr>
          <w:fldChar w:fldCharType="begin"/>
        </w:r>
        <w:r>
          <w:rPr>
            <w:noProof/>
            <w:webHidden/>
          </w:rPr>
          <w:instrText xml:space="preserve"> PAGEREF _Toc383769665 \h </w:instrText>
        </w:r>
        <w:r>
          <w:rPr>
            <w:noProof/>
            <w:webHidden/>
          </w:rPr>
        </w:r>
        <w:r>
          <w:rPr>
            <w:noProof/>
            <w:webHidden/>
          </w:rPr>
          <w:fldChar w:fldCharType="separate"/>
        </w:r>
        <w:r>
          <w:rPr>
            <w:noProof/>
            <w:webHidden/>
          </w:rPr>
          <w:t>22</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66" w:history="1">
        <w:r w:rsidRPr="005D3921">
          <w:rPr>
            <w:rStyle w:val="Hiperhivatkozs"/>
            <w:noProof/>
          </w:rPr>
          <w:t>6. Versenykiírás és versenynaptár</w:t>
        </w:r>
        <w:r>
          <w:rPr>
            <w:noProof/>
            <w:webHidden/>
          </w:rPr>
          <w:tab/>
        </w:r>
        <w:r>
          <w:rPr>
            <w:noProof/>
            <w:webHidden/>
          </w:rPr>
          <w:fldChar w:fldCharType="begin"/>
        </w:r>
        <w:r>
          <w:rPr>
            <w:noProof/>
            <w:webHidden/>
          </w:rPr>
          <w:instrText xml:space="preserve"> PAGEREF _Toc383769666 \h </w:instrText>
        </w:r>
        <w:r>
          <w:rPr>
            <w:noProof/>
            <w:webHidden/>
          </w:rPr>
        </w:r>
        <w:r>
          <w:rPr>
            <w:noProof/>
            <w:webHidden/>
          </w:rPr>
          <w:fldChar w:fldCharType="separate"/>
        </w:r>
        <w:r>
          <w:rPr>
            <w:noProof/>
            <w:webHidden/>
          </w:rPr>
          <w:t>24</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67" w:history="1">
        <w:r w:rsidRPr="005D3921">
          <w:rPr>
            <w:rStyle w:val="Hiperhivatkozs"/>
            <w:noProof/>
          </w:rPr>
          <w:t>7. Meghívások</w:t>
        </w:r>
        <w:r>
          <w:rPr>
            <w:noProof/>
            <w:webHidden/>
          </w:rPr>
          <w:tab/>
        </w:r>
        <w:r>
          <w:rPr>
            <w:noProof/>
            <w:webHidden/>
          </w:rPr>
          <w:fldChar w:fldCharType="begin"/>
        </w:r>
        <w:r>
          <w:rPr>
            <w:noProof/>
            <w:webHidden/>
          </w:rPr>
          <w:instrText xml:space="preserve"> PAGEREF _Toc383769667 \h </w:instrText>
        </w:r>
        <w:r>
          <w:rPr>
            <w:noProof/>
            <w:webHidden/>
          </w:rPr>
        </w:r>
        <w:r>
          <w:rPr>
            <w:noProof/>
            <w:webHidden/>
          </w:rPr>
          <w:fldChar w:fldCharType="separate"/>
        </w:r>
        <w:r>
          <w:rPr>
            <w:noProof/>
            <w:webHidden/>
          </w:rPr>
          <w:t>25</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68" w:history="1">
        <w:r w:rsidRPr="005D3921">
          <w:rPr>
            <w:rStyle w:val="Hiperhivatkozs"/>
            <w:noProof/>
          </w:rPr>
          <w:t>8. Nevezések</w:t>
        </w:r>
        <w:r>
          <w:rPr>
            <w:noProof/>
            <w:webHidden/>
          </w:rPr>
          <w:tab/>
        </w:r>
        <w:r>
          <w:rPr>
            <w:noProof/>
            <w:webHidden/>
          </w:rPr>
          <w:fldChar w:fldCharType="begin"/>
        </w:r>
        <w:r>
          <w:rPr>
            <w:noProof/>
            <w:webHidden/>
          </w:rPr>
          <w:instrText xml:space="preserve"> PAGEREF _Toc383769668 \h </w:instrText>
        </w:r>
        <w:r>
          <w:rPr>
            <w:noProof/>
            <w:webHidden/>
          </w:rPr>
        </w:r>
        <w:r>
          <w:rPr>
            <w:noProof/>
            <w:webHidden/>
          </w:rPr>
          <w:fldChar w:fldCharType="separate"/>
        </w:r>
        <w:r>
          <w:rPr>
            <w:noProof/>
            <w:webHidden/>
          </w:rPr>
          <w:t>25</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69" w:history="1">
        <w:r w:rsidRPr="005D3921">
          <w:rPr>
            <w:rStyle w:val="Hiperhivatkozs"/>
            <w:noProof/>
          </w:rPr>
          <w:t>7.1 Nevezések CEI vagy CEIO versenyekre</w:t>
        </w:r>
        <w:r>
          <w:rPr>
            <w:noProof/>
            <w:webHidden/>
          </w:rPr>
          <w:tab/>
        </w:r>
        <w:r>
          <w:rPr>
            <w:noProof/>
            <w:webHidden/>
          </w:rPr>
          <w:fldChar w:fldCharType="begin"/>
        </w:r>
        <w:r>
          <w:rPr>
            <w:noProof/>
            <w:webHidden/>
          </w:rPr>
          <w:instrText xml:space="preserve"> PAGEREF _Toc383769669 \h </w:instrText>
        </w:r>
        <w:r>
          <w:rPr>
            <w:noProof/>
            <w:webHidden/>
          </w:rPr>
        </w:r>
        <w:r>
          <w:rPr>
            <w:noProof/>
            <w:webHidden/>
          </w:rPr>
          <w:fldChar w:fldCharType="separate"/>
        </w:r>
        <w:r>
          <w:rPr>
            <w:noProof/>
            <w:webHidden/>
          </w:rPr>
          <w:t>25</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70" w:history="1">
        <w:r w:rsidRPr="005D3921">
          <w:rPr>
            <w:rStyle w:val="Hiperhivatkozs"/>
            <w:noProof/>
          </w:rPr>
          <w:t>7.2. Nevezés nemzeti és egyéb versenyekre</w:t>
        </w:r>
        <w:r>
          <w:rPr>
            <w:noProof/>
            <w:webHidden/>
          </w:rPr>
          <w:tab/>
        </w:r>
        <w:r>
          <w:rPr>
            <w:noProof/>
            <w:webHidden/>
          </w:rPr>
          <w:fldChar w:fldCharType="begin"/>
        </w:r>
        <w:r>
          <w:rPr>
            <w:noProof/>
            <w:webHidden/>
          </w:rPr>
          <w:instrText xml:space="preserve"> PAGEREF _Toc383769670 \h </w:instrText>
        </w:r>
        <w:r>
          <w:rPr>
            <w:noProof/>
            <w:webHidden/>
          </w:rPr>
        </w:r>
        <w:r>
          <w:rPr>
            <w:noProof/>
            <w:webHidden/>
          </w:rPr>
          <w:fldChar w:fldCharType="separate"/>
        </w:r>
        <w:r>
          <w:rPr>
            <w:noProof/>
            <w:webHidden/>
          </w:rPr>
          <w:t>27</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71" w:history="1">
        <w:r w:rsidRPr="005D3921">
          <w:rPr>
            <w:rStyle w:val="Hiperhivatkozs"/>
            <w:noProof/>
          </w:rPr>
          <w:t>9. Az indulók véglegesítése</w:t>
        </w:r>
        <w:r>
          <w:rPr>
            <w:noProof/>
            <w:webHidden/>
          </w:rPr>
          <w:tab/>
        </w:r>
        <w:r>
          <w:rPr>
            <w:noProof/>
            <w:webHidden/>
          </w:rPr>
          <w:fldChar w:fldCharType="begin"/>
        </w:r>
        <w:r>
          <w:rPr>
            <w:noProof/>
            <w:webHidden/>
          </w:rPr>
          <w:instrText xml:space="preserve"> PAGEREF _Toc383769671 \h </w:instrText>
        </w:r>
        <w:r>
          <w:rPr>
            <w:noProof/>
            <w:webHidden/>
          </w:rPr>
        </w:r>
        <w:r>
          <w:rPr>
            <w:noProof/>
            <w:webHidden/>
          </w:rPr>
          <w:fldChar w:fldCharType="separate"/>
        </w:r>
        <w:r>
          <w:rPr>
            <w:noProof/>
            <w:webHidden/>
          </w:rPr>
          <w:t>27</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72" w:history="1">
        <w:r w:rsidRPr="005D3921">
          <w:rPr>
            <w:rStyle w:val="Hiperhivatkozs"/>
            <w:noProof/>
          </w:rPr>
          <w:t>IV. A magyar bajnokság</w:t>
        </w:r>
        <w:r>
          <w:rPr>
            <w:noProof/>
            <w:webHidden/>
          </w:rPr>
          <w:tab/>
        </w:r>
        <w:r>
          <w:rPr>
            <w:noProof/>
            <w:webHidden/>
          </w:rPr>
          <w:fldChar w:fldCharType="begin"/>
        </w:r>
        <w:r>
          <w:rPr>
            <w:noProof/>
            <w:webHidden/>
          </w:rPr>
          <w:instrText xml:space="preserve"> PAGEREF _Toc383769672 \h </w:instrText>
        </w:r>
        <w:r>
          <w:rPr>
            <w:noProof/>
            <w:webHidden/>
          </w:rPr>
        </w:r>
        <w:r>
          <w:rPr>
            <w:noProof/>
            <w:webHidden/>
          </w:rPr>
          <w:fldChar w:fldCharType="separate"/>
        </w:r>
        <w:r>
          <w:rPr>
            <w:noProof/>
            <w:webHidden/>
          </w:rPr>
          <w:t>28</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73" w:history="1">
        <w:r w:rsidRPr="005D3921">
          <w:rPr>
            <w:rStyle w:val="Hiperhivatkozs"/>
            <w:noProof/>
          </w:rPr>
          <w:t>V. A távhajtó versenyek</w:t>
        </w:r>
        <w:r>
          <w:rPr>
            <w:noProof/>
            <w:webHidden/>
          </w:rPr>
          <w:tab/>
        </w:r>
        <w:r>
          <w:rPr>
            <w:noProof/>
            <w:webHidden/>
          </w:rPr>
          <w:fldChar w:fldCharType="begin"/>
        </w:r>
        <w:r>
          <w:rPr>
            <w:noProof/>
            <w:webHidden/>
          </w:rPr>
          <w:instrText xml:space="preserve"> PAGEREF _Toc383769673 \h </w:instrText>
        </w:r>
        <w:r>
          <w:rPr>
            <w:noProof/>
            <w:webHidden/>
          </w:rPr>
        </w:r>
        <w:r>
          <w:rPr>
            <w:noProof/>
            <w:webHidden/>
          </w:rPr>
          <w:fldChar w:fldCharType="separate"/>
        </w:r>
        <w:r>
          <w:rPr>
            <w:noProof/>
            <w:webHidden/>
          </w:rPr>
          <w:t>29</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74" w:history="1">
        <w:r w:rsidRPr="005D3921">
          <w:rPr>
            <w:rStyle w:val="Hiperhivatkozs"/>
            <w:noProof/>
          </w:rPr>
          <w:t>VI. Állatorvosi vizsgálatok, szemlék és dopping</w:t>
        </w:r>
        <w:r>
          <w:rPr>
            <w:noProof/>
            <w:webHidden/>
          </w:rPr>
          <w:tab/>
        </w:r>
        <w:r>
          <w:rPr>
            <w:noProof/>
            <w:webHidden/>
          </w:rPr>
          <w:fldChar w:fldCharType="begin"/>
        </w:r>
        <w:r>
          <w:rPr>
            <w:noProof/>
            <w:webHidden/>
          </w:rPr>
          <w:instrText xml:space="preserve"> PAGEREF _Toc383769674 \h </w:instrText>
        </w:r>
        <w:r>
          <w:rPr>
            <w:noProof/>
            <w:webHidden/>
          </w:rPr>
        </w:r>
        <w:r>
          <w:rPr>
            <w:noProof/>
            <w:webHidden/>
          </w:rPr>
          <w:fldChar w:fldCharType="separate"/>
        </w:r>
        <w:r>
          <w:rPr>
            <w:noProof/>
            <w:webHidden/>
          </w:rPr>
          <w:t>30</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75" w:history="1">
        <w:r w:rsidRPr="005D3921">
          <w:rPr>
            <w:rStyle w:val="Hiperhivatkozs"/>
            <w:noProof/>
          </w:rPr>
          <w:t>1.</w:t>
        </w:r>
        <w:r>
          <w:rPr>
            <w:rFonts w:asciiTheme="minorHAnsi" w:eastAsiaTheme="minorEastAsia" w:hAnsiTheme="minorHAnsi" w:cstheme="minorBidi"/>
            <w:noProof/>
            <w:sz w:val="22"/>
            <w:szCs w:val="22"/>
          </w:rPr>
          <w:tab/>
        </w:r>
        <w:r w:rsidRPr="005D3921">
          <w:rPr>
            <w:rStyle w:val="Hiperhivatkozs"/>
            <w:noProof/>
          </w:rPr>
          <w:t>Állatorvosi ellenőrzések (szemlék és vizsgálatok) általános szabályai</w:t>
        </w:r>
        <w:r>
          <w:rPr>
            <w:noProof/>
            <w:webHidden/>
          </w:rPr>
          <w:tab/>
        </w:r>
        <w:r>
          <w:rPr>
            <w:noProof/>
            <w:webHidden/>
          </w:rPr>
          <w:fldChar w:fldCharType="begin"/>
        </w:r>
        <w:r>
          <w:rPr>
            <w:noProof/>
            <w:webHidden/>
          </w:rPr>
          <w:instrText xml:space="preserve"> PAGEREF _Toc383769675 \h </w:instrText>
        </w:r>
        <w:r>
          <w:rPr>
            <w:noProof/>
            <w:webHidden/>
          </w:rPr>
        </w:r>
        <w:r>
          <w:rPr>
            <w:noProof/>
            <w:webHidden/>
          </w:rPr>
          <w:fldChar w:fldCharType="separate"/>
        </w:r>
        <w:r>
          <w:rPr>
            <w:noProof/>
            <w:webHidden/>
          </w:rPr>
          <w:t>30</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76" w:history="1">
        <w:r w:rsidRPr="005D3921">
          <w:rPr>
            <w:rStyle w:val="Hiperhivatkozs"/>
            <w:noProof/>
          </w:rPr>
          <w:t>2.</w:t>
        </w:r>
        <w:r>
          <w:rPr>
            <w:rFonts w:asciiTheme="minorHAnsi" w:eastAsiaTheme="minorEastAsia" w:hAnsiTheme="minorHAnsi" w:cstheme="minorBidi"/>
            <w:noProof/>
            <w:sz w:val="22"/>
            <w:szCs w:val="22"/>
          </w:rPr>
          <w:tab/>
        </w:r>
        <w:r w:rsidRPr="005D3921">
          <w:rPr>
            <w:rStyle w:val="Hiperhivatkozs"/>
            <w:noProof/>
          </w:rPr>
          <w:t>Állatorvosi szemle</w:t>
        </w:r>
        <w:r>
          <w:rPr>
            <w:noProof/>
            <w:webHidden/>
          </w:rPr>
          <w:tab/>
        </w:r>
        <w:r>
          <w:rPr>
            <w:noProof/>
            <w:webHidden/>
          </w:rPr>
          <w:fldChar w:fldCharType="begin"/>
        </w:r>
        <w:r>
          <w:rPr>
            <w:noProof/>
            <w:webHidden/>
          </w:rPr>
          <w:instrText xml:space="preserve"> PAGEREF _Toc383769676 \h </w:instrText>
        </w:r>
        <w:r>
          <w:rPr>
            <w:noProof/>
            <w:webHidden/>
          </w:rPr>
        </w:r>
        <w:r>
          <w:rPr>
            <w:noProof/>
            <w:webHidden/>
          </w:rPr>
          <w:fldChar w:fldCharType="separate"/>
        </w:r>
        <w:r>
          <w:rPr>
            <w:noProof/>
            <w:webHidden/>
          </w:rPr>
          <w:t>32</w:t>
        </w:r>
        <w:r>
          <w:rPr>
            <w:noProof/>
            <w:webHidden/>
          </w:rPr>
          <w:fldChar w:fldCharType="end"/>
        </w:r>
      </w:hyperlink>
    </w:p>
    <w:p w:rsidR="0091731C" w:rsidRDefault="0091731C" w:rsidP="0091731C">
      <w:pPr>
        <w:pStyle w:val="TJ2"/>
        <w:tabs>
          <w:tab w:val="left" w:pos="660"/>
          <w:tab w:val="right" w:leader="dot" w:pos="9062"/>
        </w:tabs>
        <w:rPr>
          <w:rFonts w:asciiTheme="minorHAnsi" w:eastAsiaTheme="minorEastAsia" w:hAnsiTheme="minorHAnsi" w:cstheme="minorBidi"/>
          <w:noProof/>
          <w:sz w:val="22"/>
          <w:szCs w:val="22"/>
        </w:rPr>
      </w:pPr>
      <w:hyperlink w:anchor="_Toc383769677" w:history="1">
        <w:r w:rsidRPr="005D3921">
          <w:rPr>
            <w:rStyle w:val="Hiperhivatkozs"/>
            <w:noProof/>
          </w:rPr>
          <w:t>3.</w:t>
        </w:r>
        <w:r>
          <w:rPr>
            <w:rFonts w:asciiTheme="minorHAnsi" w:eastAsiaTheme="minorEastAsia" w:hAnsiTheme="minorHAnsi" w:cstheme="minorBidi"/>
            <w:noProof/>
            <w:sz w:val="22"/>
            <w:szCs w:val="22"/>
          </w:rPr>
          <w:tab/>
        </w:r>
        <w:r w:rsidRPr="005D3921">
          <w:rPr>
            <w:rStyle w:val="Hiperhivatkozs"/>
            <w:noProof/>
          </w:rPr>
          <w:t>Állatorvosi vizsgálat</w:t>
        </w:r>
        <w:r>
          <w:rPr>
            <w:noProof/>
            <w:webHidden/>
          </w:rPr>
          <w:tab/>
        </w:r>
        <w:r>
          <w:rPr>
            <w:noProof/>
            <w:webHidden/>
          </w:rPr>
          <w:fldChar w:fldCharType="begin"/>
        </w:r>
        <w:r>
          <w:rPr>
            <w:noProof/>
            <w:webHidden/>
          </w:rPr>
          <w:instrText xml:space="preserve"> PAGEREF _Toc383769677 \h </w:instrText>
        </w:r>
        <w:r>
          <w:rPr>
            <w:noProof/>
            <w:webHidden/>
          </w:rPr>
        </w:r>
        <w:r>
          <w:rPr>
            <w:noProof/>
            <w:webHidden/>
          </w:rPr>
          <w:fldChar w:fldCharType="separate"/>
        </w:r>
        <w:r>
          <w:rPr>
            <w:noProof/>
            <w:webHidden/>
          </w:rPr>
          <w:t>32</w:t>
        </w:r>
        <w:r>
          <w:rPr>
            <w:noProof/>
            <w:webHidden/>
          </w:rPr>
          <w:fldChar w:fldCharType="end"/>
        </w:r>
      </w:hyperlink>
    </w:p>
    <w:p w:rsidR="0091731C" w:rsidRDefault="0091731C" w:rsidP="0091731C">
      <w:pPr>
        <w:pStyle w:val="TJ3"/>
        <w:tabs>
          <w:tab w:val="left" w:pos="1100"/>
          <w:tab w:val="right" w:leader="dot" w:pos="9062"/>
        </w:tabs>
        <w:rPr>
          <w:rFonts w:asciiTheme="minorHAnsi" w:eastAsiaTheme="minorEastAsia" w:hAnsiTheme="minorHAnsi" w:cstheme="minorBidi"/>
          <w:noProof/>
          <w:sz w:val="22"/>
          <w:szCs w:val="22"/>
        </w:rPr>
      </w:pPr>
      <w:hyperlink w:anchor="_Toc383769678" w:history="1">
        <w:r w:rsidRPr="005D3921">
          <w:rPr>
            <w:rStyle w:val="Hiperhivatkozs"/>
            <w:noProof/>
          </w:rPr>
          <w:t>3.1.</w:t>
        </w:r>
        <w:r>
          <w:rPr>
            <w:rFonts w:asciiTheme="minorHAnsi" w:eastAsiaTheme="minorEastAsia" w:hAnsiTheme="minorHAnsi" w:cstheme="minorBidi"/>
            <w:noProof/>
            <w:sz w:val="22"/>
            <w:szCs w:val="22"/>
          </w:rPr>
          <w:tab/>
        </w:r>
        <w:r w:rsidRPr="005D3921">
          <w:rPr>
            <w:rStyle w:val="Hiperhivatkozs"/>
            <w:noProof/>
          </w:rPr>
          <w:t>Az állatorvosi vizsgálatok általában</w:t>
        </w:r>
        <w:r>
          <w:rPr>
            <w:noProof/>
            <w:webHidden/>
          </w:rPr>
          <w:tab/>
        </w:r>
        <w:r>
          <w:rPr>
            <w:noProof/>
            <w:webHidden/>
          </w:rPr>
          <w:fldChar w:fldCharType="begin"/>
        </w:r>
        <w:r>
          <w:rPr>
            <w:noProof/>
            <w:webHidden/>
          </w:rPr>
          <w:instrText xml:space="preserve"> PAGEREF _Toc383769678 \h </w:instrText>
        </w:r>
        <w:r>
          <w:rPr>
            <w:noProof/>
            <w:webHidden/>
          </w:rPr>
        </w:r>
        <w:r>
          <w:rPr>
            <w:noProof/>
            <w:webHidden/>
          </w:rPr>
          <w:fldChar w:fldCharType="separate"/>
        </w:r>
        <w:r>
          <w:rPr>
            <w:noProof/>
            <w:webHidden/>
          </w:rPr>
          <w:t>32</w:t>
        </w:r>
        <w:r>
          <w:rPr>
            <w:noProof/>
            <w:webHidden/>
          </w:rPr>
          <w:fldChar w:fldCharType="end"/>
        </w:r>
      </w:hyperlink>
    </w:p>
    <w:p w:rsidR="0091731C" w:rsidRDefault="0091731C" w:rsidP="0091731C">
      <w:pPr>
        <w:pStyle w:val="TJ3"/>
        <w:tabs>
          <w:tab w:val="left" w:pos="1100"/>
          <w:tab w:val="right" w:leader="dot" w:pos="9062"/>
        </w:tabs>
        <w:rPr>
          <w:rFonts w:asciiTheme="minorHAnsi" w:eastAsiaTheme="minorEastAsia" w:hAnsiTheme="minorHAnsi" w:cstheme="minorBidi"/>
          <w:noProof/>
          <w:sz w:val="22"/>
          <w:szCs w:val="22"/>
        </w:rPr>
      </w:pPr>
      <w:hyperlink w:anchor="_Toc383769679" w:history="1">
        <w:r w:rsidRPr="005D3921">
          <w:rPr>
            <w:rStyle w:val="Hiperhivatkozs"/>
            <w:noProof/>
          </w:rPr>
          <w:t>3.2.</w:t>
        </w:r>
        <w:r>
          <w:rPr>
            <w:rFonts w:asciiTheme="minorHAnsi" w:eastAsiaTheme="minorEastAsia" w:hAnsiTheme="minorHAnsi" w:cstheme="minorBidi"/>
            <w:noProof/>
            <w:sz w:val="22"/>
            <w:szCs w:val="22"/>
          </w:rPr>
          <w:tab/>
        </w:r>
        <w:r w:rsidRPr="005D3921">
          <w:rPr>
            <w:rStyle w:val="Hiperhivatkozs"/>
            <w:noProof/>
          </w:rPr>
          <w:t>Az állatorvosi vizsgálatok típusai</w:t>
        </w:r>
        <w:r>
          <w:rPr>
            <w:noProof/>
            <w:webHidden/>
          </w:rPr>
          <w:tab/>
        </w:r>
        <w:r>
          <w:rPr>
            <w:noProof/>
            <w:webHidden/>
          </w:rPr>
          <w:fldChar w:fldCharType="begin"/>
        </w:r>
        <w:r>
          <w:rPr>
            <w:noProof/>
            <w:webHidden/>
          </w:rPr>
          <w:instrText xml:space="preserve"> PAGEREF _Toc383769679 \h </w:instrText>
        </w:r>
        <w:r>
          <w:rPr>
            <w:noProof/>
            <w:webHidden/>
          </w:rPr>
        </w:r>
        <w:r>
          <w:rPr>
            <w:noProof/>
            <w:webHidden/>
          </w:rPr>
          <w:fldChar w:fldCharType="separate"/>
        </w:r>
        <w:r>
          <w:rPr>
            <w:noProof/>
            <w:webHidden/>
          </w:rPr>
          <w:t>33</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80" w:history="1">
        <w:r w:rsidRPr="005D3921">
          <w:rPr>
            <w:rStyle w:val="Hiperhivatkozs"/>
            <w:noProof/>
          </w:rPr>
          <w:t>3.3. Az állatorvosi vizsgálat szempontjai</w:t>
        </w:r>
        <w:r>
          <w:rPr>
            <w:noProof/>
            <w:webHidden/>
          </w:rPr>
          <w:tab/>
        </w:r>
        <w:r>
          <w:rPr>
            <w:noProof/>
            <w:webHidden/>
          </w:rPr>
          <w:fldChar w:fldCharType="begin"/>
        </w:r>
        <w:r>
          <w:rPr>
            <w:noProof/>
            <w:webHidden/>
          </w:rPr>
          <w:instrText xml:space="preserve"> PAGEREF _Toc383769680 \h </w:instrText>
        </w:r>
        <w:r>
          <w:rPr>
            <w:noProof/>
            <w:webHidden/>
          </w:rPr>
        </w:r>
        <w:r>
          <w:rPr>
            <w:noProof/>
            <w:webHidden/>
          </w:rPr>
          <w:fldChar w:fldCharType="separate"/>
        </w:r>
        <w:r>
          <w:rPr>
            <w:noProof/>
            <w:webHidden/>
          </w:rPr>
          <w:t>34</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81" w:history="1">
        <w:r w:rsidRPr="005D3921">
          <w:rPr>
            <w:rStyle w:val="Hiperhivatkozs"/>
            <w:noProof/>
          </w:rPr>
          <w:t>3.4. A záró vizsgálat különös szabályai</w:t>
        </w:r>
        <w:r>
          <w:rPr>
            <w:noProof/>
            <w:webHidden/>
          </w:rPr>
          <w:tab/>
        </w:r>
        <w:r>
          <w:rPr>
            <w:noProof/>
            <w:webHidden/>
          </w:rPr>
          <w:fldChar w:fldCharType="begin"/>
        </w:r>
        <w:r>
          <w:rPr>
            <w:noProof/>
            <w:webHidden/>
          </w:rPr>
          <w:instrText xml:space="preserve"> PAGEREF _Toc383769681 \h </w:instrText>
        </w:r>
        <w:r>
          <w:rPr>
            <w:noProof/>
            <w:webHidden/>
          </w:rPr>
        </w:r>
        <w:r>
          <w:rPr>
            <w:noProof/>
            <w:webHidden/>
          </w:rPr>
          <w:fldChar w:fldCharType="separate"/>
        </w:r>
        <w:r>
          <w:rPr>
            <w:noProof/>
            <w:webHidden/>
          </w:rPr>
          <w:t>35</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682" w:history="1">
        <w:r w:rsidRPr="005D3921">
          <w:rPr>
            <w:rStyle w:val="Hiperhivatkozs"/>
            <w:noProof/>
          </w:rPr>
          <w:t>3.5. A legjobb kondíció különdíj</w:t>
        </w:r>
        <w:r>
          <w:rPr>
            <w:noProof/>
            <w:webHidden/>
          </w:rPr>
          <w:tab/>
        </w:r>
        <w:r>
          <w:rPr>
            <w:noProof/>
            <w:webHidden/>
          </w:rPr>
          <w:fldChar w:fldCharType="begin"/>
        </w:r>
        <w:r>
          <w:rPr>
            <w:noProof/>
            <w:webHidden/>
          </w:rPr>
          <w:instrText xml:space="preserve"> PAGEREF _Toc383769682 \h </w:instrText>
        </w:r>
        <w:r>
          <w:rPr>
            <w:noProof/>
            <w:webHidden/>
          </w:rPr>
        </w:r>
        <w:r>
          <w:rPr>
            <w:noProof/>
            <w:webHidden/>
          </w:rPr>
          <w:fldChar w:fldCharType="separate"/>
        </w:r>
        <w:r>
          <w:rPr>
            <w:noProof/>
            <w:webHidden/>
          </w:rPr>
          <w:t>35</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83" w:history="1">
        <w:r w:rsidRPr="005D3921">
          <w:rPr>
            <w:rStyle w:val="Hiperhivatkozs"/>
            <w:noProof/>
          </w:rPr>
          <w:t>4. Kezelés</w:t>
        </w:r>
        <w:r>
          <w:rPr>
            <w:noProof/>
            <w:webHidden/>
          </w:rPr>
          <w:tab/>
        </w:r>
        <w:r>
          <w:rPr>
            <w:noProof/>
            <w:webHidden/>
          </w:rPr>
          <w:fldChar w:fldCharType="begin"/>
        </w:r>
        <w:r>
          <w:rPr>
            <w:noProof/>
            <w:webHidden/>
          </w:rPr>
          <w:instrText xml:space="preserve"> PAGEREF _Toc383769683 \h </w:instrText>
        </w:r>
        <w:r>
          <w:rPr>
            <w:noProof/>
            <w:webHidden/>
          </w:rPr>
        </w:r>
        <w:r>
          <w:rPr>
            <w:noProof/>
            <w:webHidden/>
          </w:rPr>
          <w:fldChar w:fldCharType="separate"/>
        </w:r>
        <w:r>
          <w:rPr>
            <w:noProof/>
            <w:webHidden/>
          </w:rPr>
          <w:t>36</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84" w:history="1">
        <w:r w:rsidRPr="005D3921">
          <w:rPr>
            <w:rStyle w:val="Hiperhivatkozs"/>
            <w:noProof/>
          </w:rPr>
          <w:t>5. Dopping</w:t>
        </w:r>
        <w:r>
          <w:rPr>
            <w:noProof/>
            <w:webHidden/>
          </w:rPr>
          <w:tab/>
        </w:r>
        <w:r>
          <w:rPr>
            <w:noProof/>
            <w:webHidden/>
          </w:rPr>
          <w:fldChar w:fldCharType="begin"/>
        </w:r>
        <w:r>
          <w:rPr>
            <w:noProof/>
            <w:webHidden/>
          </w:rPr>
          <w:instrText xml:space="preserve"> PAGEREF _Toc383769684 \h </w:instrText>
        </w:r>
        <w:r>
          <w:rPr>
            <w:noProof/>
            <w:webHidden/>
          </w:rPr>
        </w:r>
        <w:r>
          <w:rPr>
            <w:noProof/>
            <w:webHidden/>
          </w:rPr>
          <w:fldChar w:fldCharType="separate"/>
        </w:r>
        <w:r>
          <w:rPr>
            <w:noProof/>
            <w:webHidden/>
          </w:rPr>
          <w:t>36</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85" w:history="1">
        <w:r w:rsidRPr="005D3921">
          <w:rPr>
            <w:rStyle w:val="Hiperhivatkozs"/>
            <w:noProof/>
          </w:rPr>
          <w:t>VII. Gazdálkodási Szabályzat</w:t>
        </w:r>
        <w:r>
          <w:rPr>
            <w:noProof/>
            <w:webHidden/>
          </w:rPr>
          <w:tab/>
        </w:r>
        <w:r>
          <w:rPr>
            <w:noProof/>
            <w:webHidden/>
          </w:rPr>
          <w:fldChar w:fldCharType="begin"/>
        </w:r>
        <w:r>
          <w:rPr>
            <w:noProof/>
            <w:webHidden/>
          </w:rPr>
          <w:instrText xml:space="preserve"> PAGEREF _Toc383769685 \h </w:instrText>
        </w:r>
        <w:r>
          <w:rPr>
            <w:noProof/>
            <w:webHidden/>
          </w:rPr>
        </w:r>
        <w:r>
          <w:rPr>
            <w:noProof/>
            <w:webHidden/>
          </w:rPr>
          <w:fldChar w:fldCharType="separate"/>
        </w:r>
        <w:r>
          <w:rPr>
            <w:noProof/>
            <w:webHidden/>
          </w:rPr>
          <w:t>38</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86" w:history="1">
        <w:r w:rsidRPr="005D3921">
          <w:rPr>
            <w:rStyle w:val="Hiperhivatkozs"/>
            <w:noProof/>
          </w:rPr>
          <w:t>VIII. A versenyek tisztségviselői</w:t>
        </w:r>
        <w:r>
          <w:rPr>
            <w:noProof/>
            <w:webHidden/>
          </w:rPr>
          <w:tab/>
        </w:r>
        <w:r>
          <w:rPr>
            <w:noProof/>
            <w:webHidden/>
          </w:rPr>
          <w:fldChar w:fldCharType="begin"/>
        </w:r>
        <w:r>
          <w:rPr>
            <w:noProof/>
            <w:webHidden/>
          </w:rPr>
          <w:instrText xml:space="preserve"> PAGEREF _Toc383769686 \h </w:instrText>
        </w:r>
        <w:r>
          <w:rPr>
            <w:noProof/>
            <w:webHidden/>
          </w:rPr>
        </w:r>
        <w:r>
          <w:rPr>
            <w:noProof/>
            <w:webHidden/>
          </w:rPr>
          <w:fldChar w:fldCharType="separate"/>
        </w:r>
        <w:r>
          <w:rPr>
            <w:noProof/>
            <w:webHidden/>
          </w:rPr>
          <w:t>38</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87" w:history="1">
        <w:r w:rsidRPr="005D3921">
          <w:rPr>
            <w:rStyle w:val="Hiperhivatkozs"/>
            <w:noProof/>
          </w:rPr>
          <w:t>1.A versenyeken közreműködő tisztségviselők</w:t>
        </w:r>
        <w:r>
          <w:rPr>
            <w:noProof/>
            <w:webHidden/>
          </w:rPr>
          <w:tab/>
        </w:r>
        <w:r>
          <w:rPr>
            <w:noProof/>
            <w:webHidden/>
          </w:rPr>
          <w:fldChar w:fldCharType="begin"/>
        </w:r>
        <w:r>
          <w:rPr>
            <w:noProof/>
            <w:webHidden/>
          </w:rPr>
          <w:instrText xml:space="preserve"> PAGEREF _Toc383769687 \h </w:instrText>
        </w:r>
        <w:r>
          <w:rPr>
            <w:noProof/>
            <w:webHidden/>
          </w:rPr>
        </w:r>
        <w:r>
          <w:rPr>
            <w:noProof/>
            <w:webHidden/>
          </w:rPr>
          <w:fldChar w:fldCharType="separate"/>
        </w:r>
        <w:r>
          <w:rPr>
            <w:noProof/>
            <w:webHidden/>
          </w:rPr>
          <w:t>38</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88" w:history="1">
        <w:r w:rsidRPr="005D3921">
          <w:rPr>
            <w:rStyle w:val="Hiperhivatkozs"/>
            <w:noProof/>
          </w:rPr>
          <w:t>2. A bírói bizottság</w:t>
        </w:r>
        <w:r>
          <w:rPr>
            <w:noProof/>
            <w:webHidden/>
          </w:rPr>
          <w:tab/>
        </w:r>
        <w:r>
          <w:rPr>
            <w:noProof/>
            <w:webHidden/>
          </w:rPr>
          <w:fldChar w:fldCharType="begin"/>
        </w:r>
        <w:r>
          <w:rPr>
            <w:noProof/>
            <w:webHidden/>
          </w:rPr>
          <w:instrText xml:space="preserve"> PAGEREF _Toc383769688 \h </w:instrText>
        </w:r>
        <w:r>
          <w:rPr>
            <w:noProof/>
            <w:webHidden/>
          </w:rPr>
        </w:r>
        <w:r>
          <w:rPr>
            <w:noProof/>
            <w:webHidden/>
          </w:rPr>
          <w:fldChar w:fldCharType="separate"/>
        </w:r>
        <w:r>
          <w:rPr>
            <w:noProof/>
            <w:webHidden/>
          </w:rPr>
          <w:t>39</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89" w:history="1">
        <w:r w:rsidRPr="005D3921">
          <w:rPr>
            <w:rStyle w:val="Hiperhivatkozs"/>
            <w:noProof/>
          </w:rPr>
          <w:t>3. A technikai küldött és a pályaépítő</w:t>
        </w:r>
        <w:r>
          <w:rPr>
            <w:noProof/>
            <w:webHidden/>
          </w:rPr>
          <w:tab/>
        </w:r>
        <w:r>
          <w:rPr>
            <w:noProof/>
            <w:webHidden/>
          </w:rPr>
          <w:fldChar w:fldCharType="begin"/>
        </w:r>
        <w:r>
          <w:rPr>
            <w:noProof/>
            <w:webHidden/>
          </w:rPr>
          <w:instrText xml:space="preserve"> PAGEREF _Toc383769689 \h </w:instrText>
        </w:r>
        <w:r>
          <w:rPr>
            <w:noProof/>
            <w:webHidden/>
          </w:rPr>
        </w:r>
        <w:r>
          <w:rPr>
            <w:noProof/>
            <w:webHidden/>
          </w:rPr>
          <w:fldChar w:fldCharType="separate"/>
        </w:r>
        <w:r>
          <w:rPr>
            <w:noProof/>
            <w:webHidden/>
          </w:rPr>
          <w:t>40</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90" w:history="1">
        <w:r w:rsidRPr="005D3921">
          <w:rPr>
            <w:rStyle w:val="Hiperhivatkozs"/>
            <w:noProof/>
          </w:rPr>
          <w:t>4. Az állatorvosi bizottság</w:t>
        </w:r>
        <w:r>
          <w:rPr>
            <w:noProof/>
            <w:webHidden/>
          </w:rPr>
          <w:tab/>
        </w:r>
        <w:r>
          <w:rPr>
            <w:noProof/>
            <w:webHidden/>
          </w:rPr>
          <w:fldChar w:fldCharType="begin"/>
        </w:r>
        <w:r>
          <w:rPr>
            <w:noProof/>
            <w:webHidden/>
          </w:rPr>
          <w:instrText xml:space="preserve"> PAGEREF _Toc383769690 \h </w:instrText>
        </w:r>
        <w:r>
          <w:rPr>
            <w:noProof/>
            <w:webHidden/>
          </w:rPr>
        </w:r>
        <w:r>
          <w:rPr>
            <w:noProof/>
            <w:webHidden/>
          </w:rPr>
          <w:fldChar w:fldCharType="separate"/>
        </w:r>
        <w:r>
          <w:rPr>
            <w:noProof/>
            <w:webHidden/>
          </w:rPr>
          <w:t>40</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91" w:history="1">
        <w:r w:rsidRPr="005D3921">
          <w:rPr>
            <w:rStyle w:val="Hiperhivatkozs"/>
            <w:noProof/>
          </w:rPr>
          <w:t>5. A fősteward</w:t>
        </w:r>
        <w:r>
          <w:rPr>
            <w:noProof/>
            <w:webHidden/>
          </w:rPr>
          <w:tab/>
        </w:r>
        <w:r>
          <w:rPr>
            <w:noProof/>
            <w:webHidden/>
          </w:rPr>
          <w:fldChar w:fldCharType="begin"/>
        </w:r>
        <w:r>
          <w:rPr>
            <w:noProof/>
            <w:webHidden/>
          </w:rPr>
          <w:instrText xml:space="preserve"> PAGEREF _Toc383769691 \h </w:instrText>
        </w:r>
        <w:r>
          <w:rPr>
            <w:noProof/>
            <w:webHidden/>
          </w:rPr>
        </w:r>
        <w:r>
          <w:rPr>
            <w:noProof/>
            <w:webHidden/>
          </w:rPr>
          <w:fldChar w:fldCharType="separate"/>
        </w:r>
        <w:r>
          <w:rPr>
            <w:noProof/>
            <w:webHidden/>
          </w:rPr>
          <w:t>41</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92" w:history="1">
        <w:r w:rsidRPr="005D3921">
          <w:rPr>
            <w:rStyle w:val="Hiperhivatkozs"/>
            <w:noProof/>
          </w:rPr>
          <w:t>6. A fellebbviteli bizottság</w:t>
        </w:r>
        <w:r>
          <w:rPr>
            <w:noProof/>
            <w:webHidden/>
          </w:rPr>
          <w:tab/>
        </w:r>
        <w:r>
          <w:rPr>
            <w:noProof/>
            <w:webHidden/>
          </w:rPr>
          <w:fldChar w:fldCharType="begin"/>
        </w:r>
        <w:r>
          <w:rPr>
            <w:noProof/>
            <w:webHidden/>
          </w:rPr>
          <w:instrText xml:space="preserve"> PAGEREF _Toc383769692 \h </w:instrText>
        </w:r>
        <w:r>
          <w:rPr>
            <w:noProof/>
            <w:webHidden/>
          </w:rPr>
        </w:r>
        <w:r>
          <w:rPr>
            <w:noProof/>
            <w:webHidden/>
          </w:rPr>
          <w:fldChar w:fldCharType="separate"/>
        </w:r>
        <w:r>
          <w:rPr>
            <w:noProof/>
            <w:webHidden/>
          </w:rPr>
          <w:t>41</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93" w:history="1">
        <w:r w:rsidRPr="005D3921">
          <w:rPr>
            <w:rStyle w:val="Hiperhivatkozs"/>
            <w:noProof/>
          </w:rPr>
          <w:t>IX. Óvás</w:t>
        </w:r>
        <w:r>
          <w:rPr>
            <w:noProof/>
            <w:webHidden/>
          </w:rPr>
          <w:tab/>
        </w:r>
        <w:r>
          <w:rPr>
            <w:noProof/>
            <w:webHidden/>
          </w:rPr>
          <w:fldChar w:fldCharType="begin"/>
        </w:r>
        <w:r>
          <w:rPr>
            <w:noProof/>
            <w:webHidden/>
          </w:rPr>
          <w:instrText xml:space="preserve"> PAGEREF _Toc383769693 \h </w:instrText>
        </w:r>
        <w:r>
          <w:rPr>
            <w:noProof/>
            <w:webHidden/>
          </w:rPr>
        </w:r>
        <w:r>
          <w:rPr>
            <w:noProof/>
            <w:webHidden/>
          </w:rPr>
          <w:fldChar w:fldCharType="separate"/>
        </w:r>
        <w:r>
          <w:rPr>
            <w:noProof/>
            <w:webHidden/>
          </w:rPr>
          <w:t>41</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94" w:history="1">
        <w:r w:rsidRPr="005D3921">
          <w:rPr>
            <w:rStyle w:val="Hiperhivatkozs"/>
            <w:noProof/>
          </w:rPr>
          <w:t>I. számú melléklet: Állatorvosi lap</w:t>
        </w:r>
        <w:r>
          <w:rPr>
            <w:noProof/>
            <w:webHidden/>
          </w:rPr>
          <w:tab/>
        </w:r>
        <w:r>
          <w:rPr>
            <w:noProof/>
            <w:webHidden/>
          </w:rPr>
          <w:fldChar w:fldCharType="begin"/>
        </w:r>
        <w:r>
          <w:rPr>
            <w:noProof/>
            <w:webHidden/>
          </w:rPr>
          <w:instrText xml:space="preserve"> PAGEREF _Toc383769694 \h </w:instrText>
        </w:r>
        <w:r>
          <w:rPr>
            <w:noProof/>
            <w:webHidden/>
          </w:rPr>
        </w:r>
        <w:r>
          <w:rPr>
            <w:noProof/>
            <w:webHidden/>
          </w:rPr>
          <w:fldChar w:fldCharType="separate"/>
        </w:r>
        <w:r>
          <w:rPr>
            <w:noProof/>
            <w:webHidden/>
          </w:rPr>
          <w:t>43</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95" w:history="1">
        <w:r w:rsidRPr="005D3921">
          <w:rPr>
            <w:rStyle w:val="Hiperhivatkozs"/>
            <w:noProof/>
          </w:rPr>
          <w:t>II. számú melléklet: A bajnokság pontrendszere és a minősítések</w:t>
        </w:r>
        <w:r>
          <w:rPr>
            <w:noProof/>
            <w:webHidden/>
          </w:rPr>
          <w:tab/>
        </w:r>
        <w:r>
          <w:rPr>
            <w:noProof/>
            <w:webHidden/>
          </w:rPr>
          <w:fldChar w:fldCharType="begin"/>
        </w:r>
        <w:r>
          <w:rPr>
            <w:noProof/>
            <w:webHidden/>
          </w:rPr>
          <w:instrText xml:space="preserve"> PAGEREF _Toc383769695 \h </w:instrText>
        </w:r>
        <w:r>
          <w:rPr>
            <w:noProof/>
            <w:webHidden/>
          </w:rPr>
        </w:r>
        <w:r>
          <w:rPr>
            <w:noProof/>
            <w:webHidden/>
          </w:rPr>
          <w:fldChar w:fldCharType="separate"/>
        </w:r>
        <w:r>
          <w:rPr>
            <w:noProof/>
            <w:webHidden/>
          </w:rPr>
          <w:t>44</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96" w:history="1">
        <w:r w:rsidRPr="005D3921">
          <w:rPr>
            <w:rStyle w:val="Hiperhivatkozs"/>
            <w:noProof/>
          </w:rPr>
          <w:t>A bajnokság pontrendszere</w:t>
        </w:r>
        <w:r>
          <w:rPr>
            <w:noProof/>
            <w:webHidden/>
          </w:rPr>
          <w:tab/>
        </w:r>
        <w:r>
          <w:rPr>
            <w:noProof/>
            <w:webHidden/>
          </w:rPr>
          <w:fldChar w:fldCharType="begin"/>
        </w:r>
        <w:r>
          <w:rPr>
            <w:noProof/>
            <w:webHidden/>
          </w:rPr>
          <w:instrText xml:space="preserve"> PAGEREF _Toc383769696 \h </w:instrText>
        </w:r>
        <w:r>
          <w:rPr>
            <w:noProof/>
            <w:webHidden/>
          </w:rPr>
        </w:r>
        <w:r>
          <w:rPr>
            <w:noProof/>
            <w:webHidden/>
          </w:rPr>
          <w:fldChar w:fldCharType="separate"/>
        </w:r>
        <w:r>
          <w:rPr>
            <w:noProof/>
            <w:webHidden/>
          </w:rPr>
          <w:t>44</w:t>
        </w:r>
        <w:r>
          <w:rPr>
            <w:noProof/>
            <w:webHidden/>
          </w:rPr>
          <w:fldChar w:fldCharType="end"/>
        </w:r>
      </w:hyperlink>
    </w:p>
    <w:p w:rsidR="0091731C" w:rsidRDefault="0091731C" w:rsidP="0091731C">
      <w:pPr>
        <w:pStyle w:val="TJ2"/>
        <w:tabs>
          <w:tab w:val="right" w:leader="dot" w:pos="9062"/>
        </w:tabs>
        <w:rPr>
          <w:rFonts w:asciiTheme="minorHAnsi" w:eastAsiaTheme="minorEastAsia" w:hAnsiTheme="minorHAnsi" w:cstheme="minorBidi"/>
          <w:noProof/>
          <w:sz w:val="22"/>
          <w:szCs w:val="22"/>
        </w:rPr>
      </w:pPr>
      <w:hyperlink w:anchor="_Toc383769697" w:history="1">
        <w:r w:rsidRPr="005D3921">
          <w:rPr>
            <w:rStyle w:val="Hiperhivatkozs"/>
            <w:noProof/>
          </w:rPr>
          <w:t>Minősítések</w:t>
        </w:r>
        <w:r>
          <w:rPr>
            <w:noProof/>
            <w:webHidden/>
          </w:rPr>
          <w:tab/>
        </w:r>
        <w:r>
          <w:rPr>
            <w:noProof/>
            <w:webHidden/>
          </w:rPr>
          <w:fldChar w:fldCharType="begin"/>
        </w:r>
        <w:r>
          <w:rPr>
            <w:noProof/>
            <w:webHidden/>
          </w:rPr>
          <w:instrText xml:space="preserve"> PAGEREF _Toc383769697 \h </w:instrText>
        </w:r>
        <w:r>
          <w:rPr>
            <w:noProof/>
            <w:webHidden/>
          </w:rPr>
        </w:r>
        <w:r>
          <w:rPr>
            <w:noProof/>
            <w:webHidden/>
          </w:rPr>
          <w:fldChar w:fldCharType="separate"/>
        </w:r>
        <w:r>
          <w:rPr>
            <w:noProof/>
            <w:webHidden/>
          </w:rPr>
          <w:t>45</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98" w:history="1">
        <w:r w:rsidRPr="005D3921">
          <w:rPr>
            <w:rStyle w:val="Hiperhivatkozs"/>
            <w:noProof/>
          </w:rPr>
          <w:t>III. számú melléklet: A legjobb kondíció különdíj értékelése</w:t>
        </w:r>
        <w:r>
          <w:rPr>
            <w:noProof/>
            <w:webHidden/>
          </w:rPr>
          <w:tab/>
        </w:r>
        <w:r>
          <w:rPr>
            <w:noProof/>
            <w:webHidden/>
          </w:rPr>
          <w:fldChar w:fldCharType="begin"/>
        </w:r>
        <w:r>
          <w:rPr>
            <w:noProof/>
            <w:webHidden/>
          </w:rPr>
          <w:instrText xml:space="preserve"> PAGEREF _Toc383769698 \h </w:instrText>
        </w:r>
        <w:r>
          <w:rPr>
            <w:noProof/>
            <w:webHidden/>
          </w:rPr>
        </w:r>
        <w:r>
          <w:rPr>
            <w:noProof/>
            <w:webHidden/>
          </w:rPr>
          <w:fldChar w:fldCharType="separate"/>
        </w:r>
        <w:r>
          <w:rPr>
            <w:noProof/>
            <w:webHidden/>
          </w:rPr>
          <w:t>46</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699" w:history="1">
        <w:r w:rsidRPr="005D3921">
          <w:rPr>
            <w:rStyle w:val="Hiperhivatkozs"/>
            <w:noProof/>
          </w:rPr>
          <w:t>IV. sz. melléklet: Bíró- és állatorvosképzés</w:t>
        </w:r>
        <w:r>
          <w:rPr>
            <w:noProof/>
            <w:webHidden/>
          </w:rPr>
          <w:tab/>
        </w:r>
        <w:r>
          <w:rPr>
            <w:noProof/>
            <w:webHidden/>
          </w:rPr>
          <w:fldChar w:fldCharType="begin"/>
        </w:r>
        <w:r>
          <w:rPr>
            <w:noProof/>
            <w:webHidden/>
          </w:rPr>
          <w:instrText xml:space="preserve"> PAGEREF _Toc383769699 \h </w:instrText>
        </w:r>
        <w:r>
          <w:rPr>
            <w:noProof/>
            <w:webHidden/>
          </w:rPr>
        </w:r>
        <w:r>
          <w:rPr>
            <w:noProof/>
            <w:webHidden/>
          </w:rPr>
          <w:fldChar w:fldCharType="separate"/>
        </w:r>
        <w:r>
          <w:rPr>
            <w:noProof/>
            <w:webHidden/>
          </w:rPr>
          <w:t>49</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700" w:history="1">
        <w:r w:rsidRPr="005D3921">
          <w:rPr>
            <w:rStyle w:val="Hiperhivatkozs"/>
            <w:noProof/>
          </w:rPr>
          <w:t>A.- Versenybírók</w:t>
        </w:r>
        <w:r>
          <w:rPr>
            <w:noProof/>
            <w:webHidden/>
          </w:rPr>
          <w:tab/>
        </w:r>
        <w:r>
          <w:rPr>
            <w:noProof/>
            <w:webHidden/>
          </w:rPr>
          <w:fldChar w:fldCharType="begin"/>
        </w:r>
        <w:r>
          <w:rPr>
            <w:noProof/>
            <w:webHidden/>
          </w:rPr>
          <w:instrText xml:space="preserve"> PAGEREF _Toc383769700 \h </w:instrText>
        </w:r>
        <w:r>
          <w:rPr>
            <w:noProof/>
            <w:webHidden/>
          </w:rPr>
        </w:r>
        <w:r>
          <w:rPr>
            <w:noProof/>
            <w:webHidden/>
          </w:rPr>
          <w:fldChar w:fldCharType="separate"/>
        </w:r>
        <w:r>
          <w:rPr>
            <w:noProof/>
            <w:webHidden/>
          </w:rPr>
          <w:t>49</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701" w:history="1">
        <w:r w:rsidRPr="005D3921">
          <w:rPr>
            <w:rStyle w:val="Hiperhivatkozs"/>
            <w:noProof/>
          </w:rPr>
          <w:t>B. Állatorvosi minősítések</w:t>
        </w:r>
        <w:r>
          <w:rPr>
            <w:noProof/>
            <w:webHidden/>
          </w:rPr>
          <w:tab/>
        </w:r>
        <w:r>
          <w:rPr>
            <w:noProof/>
            <w:webHidden/>
          </w:rPr>
          <w:fldChar w:fldCharType="begin"/>
        </w:r>
        <w:r>
          <w:rPr>
            <w:noProof/>
            <w:webHidden/>
          </w:rPr>
          <w:instrText xml:space="preserve"> PAGEREF _Toc383769701 \h </w:instrText>
        </w:r>
        <w:r>
          <w:rPr>
            <w:noProof/>
            <w:webHidden/>
          </w:rPr>
        </w:r>
        <w:r>
          <w:rPr>
            <w:noProof/>
            <w:webHidden/>
          </w:rPr>
          <w:fldChar w:fldCharType="separate"/>
        </w:r>
        <w:r>
          <w:rPr>
            <w:noProof/>
            <w:webHidden/>
          </w:rPr>
          <w:t>49</w:t>
        </w:r>
        <w:r>
          <w:rPr>
            <w:noProof/>
            <w:webHidden/>
          </w:rPr>
          <w:fldChar w:fldCharType="end"/>
        </w:r>
      </w:hyperlink>
    </w:p>
    <w:p w:rsidR="0091731C" w:rsidRDefault="0091731C" w:rsidP="0091731C">
      <w:pPr>
        <w:pStyle w:val="TJ3"/>
        <w:tabs>
          <w:tab w:val="right" w:leader="dot" w:pos="9062"/>
        </w:tabs>
        <w:rPr>
          <w:rFonts w:asciiTheme="minorHAnsi" w:eastAsiaTheme="minorEastAsia" w:hAnsiTheme="minorHAnsi" w:cstheme="minorBidi"/>
          <w:noProof/>
          <w:sz w:val="22"/>
          <w:szCs w:val="22"/>
        </w:rPr>
      </w:pPr>
      <w:hyperlink w:anchor="_Toc383769702" w:history="1">
        <w:r w:rsidRPr="005D3921">
          <w:rPr>
            <w:rStyle w:val="Hiperhivatkozs"/>
            <w:noProof/>
          </w:rPr>
          <w:t>C. Tanfolyamok</w:t>
        </w:r>
        <w:r>
          <w:rPr>
            <w:noProof/>
            <w:webHidden/>
          </w:rPr>
          <w:tab/>
        </w:r>
        <w:r>
          <w:rPr>
            <w:noProof/>
            <w:webHidden/>
          </w:rPr>
          <w:fldChar w:fldCharType="begin"/>
        </w:r>
        <w:r>
          <w:rPr>
            <w:noProof/>
            <w:webHidden/>
          </w:rPr>
          <w:instrText xml:space="preserve"> PAGEREF _Toc383769702 \h </w:instrText>
        </w:r>
        <w:r>
          <w:rPr>
            <w:noProof/>
            <w:webHidden/>
          </w:rPr>
        </w:r>
        <w:r>
          <w:rPr>
            <w:noProof/>
            <w:webHidden/>
          </w:rPr>
          <w:fldChar w:fldCharType="separate"/>
        </w:r>
        <w:r>
          <w:rPr>
            <w:noProof/>
            <w:webHidden/>
          </w:rPr>
          <w:t>50</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703" w:history="1">
        <w:r w:rsidRPr="005D3921">
          <w:rPr>
            <w:rStyle w:val="Hiperhivatkozs"/>
            <w:noProof/>
          </w:rPr>
          <w:t>V: számú melléklet: A medikációs lapok és a dopping-mintavételei jegyzőkönyv</w:t>
        </w:r>
        <w:r>
          <w:rPr>
            <w:noProof/>
            <w:webHidden/>
          </w:rPr>
          <w:tab/>
        </w:r>
        <w:r>
          <w:rPr>
            <w:noProof/>
            <w:webHidden/>
          </w:rPr>
          <w:fldChar w:fldCharType="begin"/>
        </w:r>
        <w:r>
          <w:rPr>
            <w:noProof/>
            <w:webHidden/>
          </w:rPr>
          <w:instrText xml:space="preserve"> PAGEREF _Toc383769703 \h </w:instrText>
        </w:r>
        <w:r>
          <w:rPr>
            <w:noProof/>
            <w:webHidden/>
          </w:rPr>
        </w:r>
        <w:r>
          <w:rPr>
            <w:noProof/>
            <w:webHidden/>
          </w:rPr>
          <w:fldChar w:fldCharType="separate"/>
        </w:r>
        <w:r>
          <w:rPr>
            <w:noProof/>
            <w:webHidden/>
          </w:rPr>
          <w:t>51</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704" w:history="1">
        <w:r w:rsidRPr="005D3921">
          <w:rPr>
            <w:rStyle w:val="Hiperhivatkozs"/>
            <w:noProof/>
          </w:rPr>
          <w:t>VI. számú melléklet: Formanyomtatvány versenykiírás- és eredménylista leadásához</w:t>
        </w:r>
        <w:r>
          <w:rPr>
            <w:noProof/>
            <w:webHidden/>
          </w:rPr>
          <w:tab/>
        </w:r>
        <w:r>
          <w:rPr>
            <w:noProof/>
            <w:webHidden/>
          </w:rPr>
          <w:fldChar w:fldCharType="begin"/>
        </w:r>
        <w:r>
          <w:rPr>
            <w:noProof/>
            <w:webHidden/>
          </w:rPr>
          <w:instrText xml:space="preserve"> PAGEREF _Toc383769704 \h </w:instrText>
        </w:r>
        <w:r>
          <w:rPr>
            <w:noProof/>
            <w:webHidden/>
          </w:rPr>
        </w:r>
        <w:r>
          <w:rPr>
            <w:noProof/>
            <w:webHidden/>
          </w:rPr>
          <w:fldChar w:fldCharType="separate"/>
        </w:r>
        <w:r>
          <w:rPr>
            <w:noProof/>
            <w:webHidden/>
          </w:rPr>
          <w:t>56</w:t>
        </w:r>
        <w:r>
          <w:rPr>
            <w:noProof/>
            <w:webHidden/>
          </w:rPr>
          <w:fldChar w:fldCharType="end"/>
        </w:r>
      </w:hyperlink>
    </w:p>
    <w:p w:rsidR="0091731C" w:rsidRDefault="0091731C" w:rsidP="0091731C">
      <w:pPr>
        <w:pStyle w:val="TJ1"/>
        <w:tabs>
          <w:tab w:val="right" w:leader="dot" w:pos="9062"/>
        </w:tabs>
        <w:rPr>
          <w:rFonts w:asciiTheme="minorHAnsi" w:eastAsiaTheme="minorEastAsia" w:hAnsiTheme="minorHAnsi" w:cstheme="minorBidi"/>
          <w:noProof/>
          <w:sz w:val="22"/>
          <w:szCs w:val="22"/>
        </w:rPr>
      </w:pPr>
      <w:hyperlink w:anchor="_Toc383769705" w:history="1">
        <w:r w:rsidRPr="005D3921">
          <w:rPr>
            <w:rStyle w:val="Hiperhivatkozs"/>
            <w:noProof/>
          </w:rPr>
          <w:t>VII. számú melléklet: Figyelmeztető kártya</w:t>
        </w:r>
        <w:r>
          <w:rPr>
            <w:noProof/>
            <w:webHidden/>
          </w:rPr>
          <w:tab/>
        </w:r>
        <w:r>
          <w:rPr>
            <w:noProof/>
            <w:webHidden/>
          </w:rPr>
          <w:fldChar w:fldCharType="begin"/>
        </w:r>
        <w:r>
          <w:rPr>
            <w:noProof/>
            <w:webHidden/>
          </w:rPr>
          <w:instrText xml:space="preserve"> PAGEREF _Toc383769705 \h </w:instrText>
        </w:r>
        <w:r>
          <w:rPr>
            <w:noProof/>
            <w:webHidden/>
          </w:rPr>
        </w:r>
        <w:r>
          <w:rPr>
            <w:noProof/>
            <w:webHidden/>
          </w:rPr>
          <w:fldChar w:fldCharType="separate"/>
        </w:r>
        <w:r>
          <w:rPr>
            <w:noProof/>
            <w:webHidden/>
          </w:rPr>
          <w:t>56</w:t>
        </w:r>
        <w:r>
          <w:rPr>
            <w:noProof/>
            <w:webHidden/>
          </w:rPr>
          <w:fldChar w:fldCharType="end"/>
        </w:r>
      </w:hyperlink>
    </w:p>
    <w:p w:rsidR="0091731C" w:rsidRPr="002E17BD" w:rsidRDefault="0091731C" w:rsidP="0091731C">
      <w:pPr>
        <w:pStyle w:val="Cmsor1"/>
        <w:jc w:val="both"/>
      </w:pPr>
      <w:r w:rsidRPr="002E17BD">
        <w:fldChar w:fldCharType="end"/>
      </w:r>
    </w:p>
    <w:p w:rsidR="0091731C" w:rsidRPr="002E17BD" w:rsidRDefault="0091731C" w:rsidP="0091731C">
      <w:pPr>
        <w:pStyle w:val="Cmsor1"/>
        <w:jc w:val="both"/>
      </w:pPr>
      <w:r w:rsidRPr="002E17BD">
        <w:br w:type="page"/>
      </w:r>
    </w:p>
    <w:p w:rsidR="0091731C" w:rsidRPr="002E17BD" w:rsidRDefault="0091731C" w:rsidP="0091731C">
      <w:pPr>
        <w:pStyle w:val="Cmsor1"/>
      </w:pPr>
      <w:bookmarkStart w:id="1" w:name="_Toc383769628"/>
      <w:r w:rsidRPr="002E17BD">
        <w:lastRenderedPageBreak/>
        <w:t>Preambulum</w:t>
      </w:r>
      <w:bookmarkEnd w:id="1"/>
    </w:p>
    <w:p w:rsidR="0091731C" w:rsidRPr="002E17BD" w:rsidRDefault="0091731C" w:rsidP="0091731C"/>
    <w:p w:rsidR="0091731C" w:rsidRPr="002E17BD" w:rsidRDefault="0091731C" w:rsidP="0091731C">
      <w:r w:rsidRPr="002E17BD">
        <w:t>Jelen szabályzat rendelkezései 2014. február 1. napjától hatályosak, így e naptól kezdve minden egyéb rendelkezés, mely a jelen szabályzatban érintett viszonyokra vonatkozik, hatályát veszti. Jelen szabályzat a Magyar Lovas Szövetség egyéb vonatkozó szabályaival együtt értelmezhető, értelmezendő.</w:t>
      </w:r>
    </w:p>
    <w:p w:rsidR="0091731C" w:rsidRPr="002E17BD" w:rsidRDefault="0091731C" w:rsidP="0091731C"/>
    <w:p w:rsidR="0091731C" w:rsidRPr="002E17BD" w:rsidRDefault="0091731C" w:rsidP="0091731C">
      <w:pPr>
        <w:pStyle w:val="Cmsor1"/>
      </w:pPr>
      <w:bookmarkStart w:id="2" w:name="_Toc383769629"/>
      <w:r w:rsidRPr="002E17BD">
        <w:t>Etikai szabályok</w:t>
      </w:r>
      <w:bookmarkEnd w:id="2"/>
    </w:p>
    <w:p w:rsidR="0091731C" w:rsidRPr="002E17BD" w:rsidRDefault="0091731C" w:rsidP="0091731C"/>
    <w:p w:rsidR="0091731C" w:rsidRPr="002E17BD" w:rsidRDefault="0091731C" w:rsidP="0091731C">
      <w:pPr>
        <w:pStyle w:val="Listaszerbekezds"/>
        <w:numPr>
          <w:ilvl w:val="0"/>
          <w:numId w:val="36"/>
        </w:numPr>
        <w:jc w:val="both"/>
      </w:pPr>
      <w:r w:rsidRPr="002E17BD">
        <w:t>A ló általános jóléte</w:t>
      </w:r>
    </w:p>
    <w:p w:rsidR="0091731C" w:rsidRPr="002E17BD" w:rsidRDefault="0091731C" w:rsidP="0091731C">
      <w:pPr>
        <w:pStyle w:val="Listaszerbekezds"/>
        <w:numPr>
          <w:ilvl w:val="1"/>
          <w:numId w:val="36"/>
        </w:numPr>
        <w:jc w:val="both"/>
      </w:pPr>
      <w:r w:rsidRPr="002E17BD">
        <w:t>Helyes tartásmód: Az istállózás körülményeinek és a ló takarmányozásának meg kell felelniük a legmagasabb szintű követelményeknek. A ló számára tiszta és jó minőségű szénát, szemestakarmányt és vizet kell biztosítani.</w:t>
      </w:r>
    </w:p>
    <w:p w:rsidR="0091731C" w:rsidRPr="002E17BD" w:rsidRDefault="0091731C" w:rsidP="0091731C">
      <w:pPr>
        <w:pStyle w:val="Listaszerbekezds"/>
        <w:numPr>
          <w:ilvl w:val="1"/>
          <w:numId w:val="36"/>
        </w:numPr>
        <w:jc w:val="both"/>
      </w:pPr>
      <w:r w:rsidRPr="002E17BD">
        <w:t>Edzés: A lovak csak és kizárólag olyan edzésnek vethetőek alá, amely megfelel fizikai képességeiknek és az adott szakágban szerzett tapasztalataiknak, érettségüknek. Nem vethetők alá olyan módszereknek, melyek félelmet keltenek és nem bántalmazhatóak.</w:t>
      </w:r>
    </w:p>
    <w:p w:rsidR="0091731C" w:rsidRPr="002E17BD" w:rsidRDefault="0091731C" w:rsidP="0091731C">
      <w:pPr>
        <w:pStyle w:val="Listaszerbekezds"/>
        <w:numPr>
          <w:ilvl w:val="1"/>
          <w:numId w:val="36"/>
        </w:numPr>
        <w:jc w:val="both"/>
      </w:pPr>
      <w:r w:rsidRPr="002E17BD">
        <w:t>Patkolás és felszerelés: A patkolásnak és pataápolásnak igen jó minőségűnek kell lennie. Olyan felszerelést kell használni, melyet úgy terveztek és úgy állítottak be az adott lóra, hogy elkerüljék a fájdalomokozást vagy az esetleges sérülésveszélyt.</w:t>
      </w:r>
    </w:p>
    <w:p w:rsidR="0091731C" w:rsidRPr="002E17BD" w:rsidRDefault="0091731C" w:rsidP="0091731C">
      <w:pPr>
        <w:pStyle w:val="Listaszerbekezds"/>
        <w:numPr>
          <w:ilvl w:val="1"/>
          <w:numId w:val="36"/>
        </w:numPr>
        <w:jc w:val="both"/>
      </w:pPr>
      <w:r w:rsidRPr="002E17BD">
        <w:t>Szállítás: Szállítás során a lovakat teljes körű védelemben kell részesíteni az esetleges sérülésekkel és egyéb egészségügyi kockázatokkal szemben. A járművek legyenek biztonságosak, jól szellőzőek, kiválóan karbantartottak, rendszeresen fertőtlenítettek és azokat hozzáértő személyek vezessék. Az utazást gondosan meg kell tervezni és a lovaknak rendszeres időközönként pihenőt kell biztosítani, vízhez és ételhez való hozzáféréssel.</w:t>
      </w:r>
    </w:p>
    <w:p w:rsidR="0091731C" w:rsidRPr="002E17BD" w:rsidRDefault="0091731C" w:rsidP="0091731C">
      <w:pPr>
        <w:pStyle w:val="Listaszerbekezds"/>
        <w:ind w:left="1440"/>
        <w:jc w:val="both"/>
      </w:pPr>
    </w:p>
    <w:p w:rsidR="0091731C" w:rsidRPr="002E17BD" w:rsidRDefault="0091731C" w:rsidP="0091731C">
      <w:pPr>
        <w:pStyle w:val="Listaszerbekezds"/>
        <w:numPr>
          <w:ilvl w:val="0"/>
          <w:numId w:val="36"/>
        </w:numPr>
        <w:jc w:val="both"/>
      </w:pPr>
      <w:r w:rsidRPr="002E17BD">
        <w:t>Versenyzésre alkalmasság</w:t>
      </w:r>
    </w:p>
    <w:p w:rsidR="0091731C" w:rsidRPr="002E17BD" w:rsidRDefault="0091731C" w:rsidP="0091731C">
      <w:pPr>
        <w:pStyle w:val="Listaszerbekezds"/>
        <w:numPr>
          <w:ilvl w:val="1"/>
          <w:numId w:val="36"/>
        </w:numPr>
        <w:jc w:val="both"/>
      </w:pPr>
      <w:r w:rsidRPr="002E17BD">
        <w:t>Alkalmasság és hozzáértés: A versenyeken való részvétel lehetősége csak arra alkalmas lovaknak és olyan lovasoknak áll nyitva, akik bizonyították hozzáértésüket. A lovaknak az edzések és a versenyek között, továbbá szállítás után elegendő pihenőt kell biztosítani.</w:t>
      </w:r>
    </w:p>
    <w:p w:rsidR="0091731C" w:rsidRPr="002E17BD" w:rsidRDefault="0091731C" w:rsidP="0091731C">
      <w:pPr>
        <w:pStyle w:val="Listaszerbekezds"/>
        <w:numPr>
          <w:ilvl w:val="1"/>
          <w:numId w:val="36"/>
        </w:numPr>
        <w:jc w:val="both"/>
      </w:pPr>
      <w:r w:rsidRPr="002E17BD">
        <w:t>Egészségi állapot: Arra alkalmatlan ló nem indulhat versenyen, illetve nem folytathatja azt. Szükség esetén állatorvos véleményét kell kikérni.</w:t>
      </w:r>
    </w:p>
    <w:p w:rsidR="0091731C" w:rsidRPr="002E17BD" w:rsidRDefault="0091731C" w:rsidP="0091731C">
      <w:pPr>
        <w:pStyle w:val="Listaszerbekezds"/>
        <w:numPr>
          <w:ilvl w:val="1"/>
          <w:numId w:val="36"/>
        </w:numPr>
        <w:jc w:val="both"/>
      </w:pPr>
      <w:r w:rsidRPr="002E17BD">
        <w:t>Dopping és kezelés: Bármilyen, doppingra vagy gyógyszerekkel való visszaélésre irányuló cselekedet vagy szándék súlyos ló-jóléti kérdés, é mint ilyen, nem megengedhető. Állatorvosi kezeléseket követően a ló számára elegendő időt kell biztosítani a teljes gyógyulásra és regenerálódásra versenyzés előtt.</w:t>
      </w:r>
    </w:p>
    <w:p w:rsidR="0091731C" w:rsidRPr="002E17BD" w:rsidRDefault="0091731C" w:rsidP="0091731C">
      <w:pPr>
        <w:pStyle w:val="Listaszerbekezds"/>
        <w:numPr>
          <w:ilvl w:val="1"/>
          <w:numId w:val="36"/>
        </w:numPr>
        <w:jc w:val="both"/>
      </w:pPr>
      <w:r w:rsidRPr="002E17BD">
        <w:t>Sebészeti beavatkozások: Semmiféle olyan beavatkozás nem engedhető meg, amely veszélyezteti egy versenyző ló jólétét, vagy más lovak és/vagy lovasok jólétét.</w:t>
      </w:r>
    </w:p>
    <w:p w:rsidR="0091731C" w:rsidRPr="002E17BD" w:rsidRDefault="0091731C" w:rsidP="0091731C">
      <w:pPr>
        <w:pStyle w:val="Listaszerbekezds"/>
        <w:numPr>
          <w:ilvl w:val="1"/>
          <w:numId w:val="36"/>
        </w:numPr>
        <w:jc w:val="both"/>
      </w:pPr>
      <w:r w:rsidRPr="002E17BD">
        <w:t>Csikós kancák: A vemhesség negyedik hónapjánál előrehaladottabban vemhes, illetve csikójukat szoptató kancák nem versenyezhetnek.</w:t>
      </w:r>
    </w:p>
    <w:p w:rsidR="0091731C" w:rsidRPr="002E17BD" w:rsidRDefault="0091731C" w:rsidP="0091731C">
      <w:pPr>
        <w:pStyle w:val="Listaszerbekezds"/>
        <w:numPr>
          <w:ilvl w:val="1"/>
          <w:numId w:val="36"/>
        </w:numPr>
        <w:jc w:val="both"/>
      </w:pPr>
      <w:r w:rsidRPr="002E17BD">
        <w:t>Segítségekkel való visszaélés: Visszaélés a segítségekkel nem megengedhető.</w:t>
      </w:r>
    </w:p>
    <w:p w:rsidR="0091731C" w:rsidRPr="002E17BD" w:rsidRDefault="0091731C" w:rsidP="0091731C">
      <w:pPr>
        <w:pStyle w:val="Listaszerbekezds"/>
        <w:ind w:left="1440"/>
        <w:jc w:val="both"/>
      </w:pPr>
    </w:p>
    <w:p w:rsidR="0091731C" w:rsidRPr="002E17BD" w:rsidRDefault="0091731C" w:rsidP="0091731C">
      <w:pPr>
        <w:pStyle w:val="Listaszerbekezds"/>
        <w:numPr>
          <w:ilvl w:val="0"/>
          <w:numId w:val="36"/>
        </w:numPr>
        <w:jc w:val="both"/>
      </w:pPr>
      <w:r w:rsidRPr="002E17BD">
        <w:t>A versenyek nem veszélyeztethetik a lovak jólétét</w:t>
      </w:r>
    </w:p>
    <w:p w:rsidR="0091731C" w:rsidRPr="002E17BD" w:rsidRDefault="0091731C" w:rsidP="0091731C">
      <w:pPr>
        <w:pStyle w:val="Listaszerbekezds"/>
        <w:numPr>
          <w:ilvl w:val="1"/>
          <w:numId w:val="36"/>
        </w:numPr>
        <w:jc w:val="both"/>
      </w:pPr>
      <w:r w:rsidRPr="002E17BD">
        <w:lastRenderedPageBreak/>
        <w:t>Versenyhelyszín: A lovakat megfelelő, biztonságos talajon kell edzeni és versenyeztetni. Minden akadályt és a verseny minden körülményét a lovak biztonságát szem előtt tartva kell megtervezni.</w:t>
      </w:r>
    </w:p>
    <w:p w:rsidR="0091731C" w:rsidRPr="002E17BD" w:rsidRDefault="0091731C" w:rsidP="0091731C">
      <w:pPr>
        <w:pStyle w:val="Listaszerbekezds"/>
        <w:numPr>
          <w:ilvl w:val="1"/>
          <w:numId w:val="36"/>
        </w:numPr>
        <w:jc w:val="both"/>
      </w:pPr>
      <w:r w:rsidRPr="002E17BD">
        <w:t>Talajviszonyok: Minden olyan talajt, melyen a lovak közlekednek, edzik őket vagy versenyeznek, úgy kell megtervezni és fenntartani, hogy az a sérülések lehetőségét csökkentse.</w:t>
      </w:r>
    </w:p>
    <w:p w:rsidR="0091731C" w:rsidRPr="002E17BD" w:rsidRDefault="0091731C" w:rsidP="0091731C">
      <w:pPr>
        <w:pStyle w:val="Listaszerbekezds"/>
        <w:numPr>
          <w:ilvl w:val="1"/>
          <w:numId w:val="36"/>
        </w:numPr>
        <w:jc w:val="both"/>
      </w:pPr>
      <w:r w:rsidRPr="002E17BD">
        <w:t>Szélsőséges időjárási körülmények: Olyan szélsőséges időjárási körülmények között, melyek a lovak jólétét vagy biztonságát veszélyeztetik, nem lehet versenyt lebonyolítani. Gondoskodni kell arról, hogy a lovakat a versenyt követően megfelelő módon hűteni lehessen.</w:t>
      </w:r>
    </w:p>
    <w:p w:rsidR="0091731C" w:rsidRPr="002E17BD" w:rsidRDefault="0091731C" w:rsidP="0091731C">
      <w:pPr>
        <w:pStyle w:val="Listaszerbekezds"/>
        <w:numPr>
          <w:ilvl w:val="1"/>
          <w:numId w:val="36"/>
        </w:numPr>
        <w:jc w:val="both"/>
      </w:pPr>
      <w:r w:rsidRPr="002E17BD">
        <w:t>Istállózás a versenyen: Az istállók legyenek biztonságosak, higiénikusak, kényelmesek, jól szellőzők és megfelelő méretűek. Vizet és a lovak mosására alkalmas helyet biztosítani kell.</w:t>
      </w:r>
    </w:p>
    <w:p w:rsidR="0091731C" w:rsidRPr="002E17BD" w:rsidRDefault="0091731C" w:rsidP="0091731C">
      <w:pPr>
        <w:pStyle w:val="Listaszerbekezds"/>
        <w:ind w:left="1440"/>
        <w:jc w:val="both"/>
      </w:pPr>
    </w:p>
    <w:p w:rsidR="0091731C" w:rsidRPr="002E17BD" w:rsidRDefault="0091731C" w:rsidP="0091731C">
      <w:pPr>
        <w:pStyle w:val="Listaszerbekezds"/>
        <w:numPr>
          <w:ilvl w:val="0"/>
          <w:numId w:val="36"/>
        </w:numPr>
        <w:jc w:val="both"/>
      </w:pPr>
      <w:r w:rsidRPr="002E17BD">
        <w:t>Emberséges bánásmód:</w:t>
      </w:r>
    </w:p>
    <w:p w:rsidR="0091731C" w:rsidRPr="002E17BD" w:rsidRDefault="0091731C" w:rsidP="0091731C">
      <w:pPr>
        <w:pStyle w:val="Listaszerbekezds"/>
        <w:numPr>
          <w:ilvl w:val="1"/>
          <w:numId w:val="36"/>
        </w:numPr>
        <w:jc w:val="both"/>
      </w:pPr>
      <w:r w:rsidRPr="002E17BD">
        <w:t>Állatorvosi kezelés: A versenyeken mindig rendelkezésre kell állnia megfelelő állatorvosi jelenlétnek. Amennyiben egy ló megsérül vagy kimerül a verseny során, a lovasnak abba kell hagynia a versenyzést és állatorvosi vizsgálatra kell sort keríteni.</w:t>
      </w:r>
    </w:p>
    <w:p w:rsidR="0091731C" w:rsidRPr="002E17BD" w:rsidRDefault="0091731C" w:rsidP="0091731C">
      <w:pPr>
        <w:pStyle w:val="Listaszerbekezds"/>
        <w:numPr>
          <w:ilvl w:val="1"/>
          <w:numId w:val="36"/>
        </w:numPr>
        <w:jc w:val="both"/>
      </w:pPr>
      <w:r w:rsidRPr="002E17BD">
        <w:t>Állatklinika: Amennyiben szükséges, a lovakat mentővel a legközelebbi megfelelő felszereltségű állatgyógyászati központba kell szállítani további ellátás végett. A sérült lovaknak minden lehetséges támogatást, kezelést meg kell adni a szállítás előtt.</w:t>
      </w:r>
    </w:p>
    <w:p w:rsidR="0091731C" w:rsidRPr="002E17BD" w:rsidRDefault="0091731C" w:rsidP="0091731C">
      <w:pPr>
        <w:pStyle w:val="Listaszerbekezds"/>
        <w:numPr>
          <w:ilvl w:val="1"/>
          <w:numId w:val="36"/>
        </w:numPr>
        <w:jc w:val="both"/>
      </w:pPr>
      <w:r w:rsidRPr="002E17BD">
        <w:t>Versenyzés közben szerzett sárülések: A versenyek során szerzett sérüléseket meg kell figyelni, és ennek alapján alaposan megvizsgálni a talajviszonyokat, a versenyeztetés gyakoriságát, vagy egyéb tényezőket, amelyeknek esetleges változtatásával csökkenthető a sérülésveszély.</w:t>
      </w:r>
    </w:p>
    <w:p w:rsidR="0091731C" w:rsidRPr="002E17BD" w:rsidRDefault="0091731C" w:rsidP="0091731C">
      <w:pPr>
        <w:pStyle w:val="Listaszerbekezds"/>
        <w:numPr>
          <w:ilvl w:val="1"/>
          <w:numId w:val="36"/>
        </w:numPr>
        <w:jc w:val="both"/>
      </w:pPr>
      <w:r w:rsidRPr="002E17BD">
        <w:t>Eutanázia: Amennyiben a sérülések olyan súlyosak, emberiességi okokból, kizárólag a szenvedés elkerülése céljából, a lovat a lehető legrövidebb alatt el kell altatni.</w:t>
      </w:r>
    </w:p>
    <w:p w:rsidR="0091731C" w:rsidRPr="002E17BD" w:rsidRDefault="0091731C" w:rsidP="0091731C">
      <w:pPr>
        <w:pStyle w:val="Listaszerbekezds"/>
        <w:numPr>
          <w:ilvl w:val="1"/>
          <w:numId w:val="36"/>
        </w:numPr>
        <w:jc w:val="both"/>
      </w:pPr>
      <w:r w:rsidRPr="002E17BD">
        <w:t>Visszavonultatás: A lovak számára emberséges és együtt érző bánásmódot kell biztosítani azt követően is, hogy a versenyeztetésükkel már felhagytak.</w:t>
      </w:r>
    </w:p>
    <w:p w:rsidR="0091731C" w:rsidRPr="002E17BD" w:rsidRDefault="0091731C" w:rsidP="0091731C">
      <w:pPr>
        <w:pStyle w:val="Listaszerbekezds"/>
        <w:numPr>
          <w:ilvl w:val="0"/>
          <w:numId w:val="36"/>
        </w:numPr>
        <w:jc w:val="both"/>
      </w:pPr>
      <w:r w:rsidRPr="002E17BD">
        <w:t>Képzés:</w:t>
      </w:r>
    </w:p>
    <w:p w:rsidR="0091731C" w:rsidRPr="002E17BD" w:rsidRDefault="0091731C" w:rsidP="0091731C">
      <w:pPr>
        <w:pStyle w:val="Listaszerbekezds"/>
        <w:jc w:val="both"/>
      </w:pPr>
      <w:r w:rsidRPr="002E17BD">
        <w:t>A FEI mindenkit, aki részt vesz a lovas sportokban, hogy igyekezzen a lehető legmagasabb képzést megszerezni a versenyző lovakkal való bánásmóddal kapcsolatban.</w:t>
      </w:r>
    </w:p>
    <w:p w:rsidR="0091731C" w:rsidRPr="002E17BD" w:rsidRDefault="0091731C" w:rsidP="0091731C">
      <w:pPr>
        <w:jc w:val="both"/>
      </w:pPr>
    </w:p>
    <w:p w:rsidR="0091731C" w:rsidRPr="002E17BD" w:rsidRDefault="0091731C" w:rsidP="0091731C">
      <w:pPr>
        <w:jc w:val="both"/>
      </w:pPr>
      <w:r w:rsidRPr="002E17BD">
        <w:t>Fenti Etikai Kódexet rendszeresen módosítja a FEI, és minden javaslatot szívesen fogadnak.</w:t>
      </w:r>
    </w:p>
    <w:p w:rsidR="0091731C" w:rsidRPr="002E17BD" w:rsidRDefault="0091731C" w:rsidP="0091731C"/>
    <w:p w:rsidR="0091731C" w:rsidRPr="002E17BD" w:rsidRDefault="0091731C" w:rsidP="0091731C">
      <w:pPr>
        <w:pStyle w:val="Cmsor1"/>
      </w:pPr>
      <w:bookmarkStart w:id="3" w:name="_Toc383769630"/>
      <w:r w:rsidRPr="002E17BD">
        <w:t>I. Általános rendelkezések</w:t>
      </w:r>
      <w:bookmarkEnd w:id="3"/>
    </w:p>
    <w:p w:rsidR="0091731C" w:rsidRPr="002E17BD" w:rsidRDefault="0091731C" w:rsidP="0091731C">
      <w:pPr>
        <w:jc w:val="both"/>
        <w:rPr>
          <w:b/>
        </w:rPr>
      </w:pPr>
    </w:p>
    <w:p w:rsidR="0091731C" w:rsidRPr="002E17BD" w:rsidRDefault="0091731C" w:rsidP="0091731C">
      <w:pPr>
        <w:jc w:val="both"/>
        <w:rPr>
          <w:b/>
        </w:rPr>
      </w:pPr>
      <w:r w:rsidRPr="002E17BD">
        <w:rPr>
          <w:b/>
        </w:rPr>
        <w:t>1.§ Jelen szabályzat célja, hogy rugalmas kereteket biztosítson egy fejlődésben levő sportág versenyeinek biztonságos lebonyolításához. Minden eshetőségre rendelkezést a jelen szabályzat nem tartalmazhat, ezért a bírói és állatorvosi bizottság feladata, hogy a szabályzat által le nem fedett esetekben a sport szellemében olyan döntéseket hozzanak, amelyek jelen szabályzat célkitűzéseivel és szellemiségével a lehető leginkább összhangban állnak.</w:t>
      </w:r>
    </w:p>
    <w:p w:rsidR="0091731C" w:rsidRPr="002E17BD" w:rsidRDefault="0091731C" w:rsidP="0091731C">
      <w:pPr>
        <w:jc w:val="both"/>
        <w:rPr>
          <w:b/>
        </w:rPr>
      </w:pPr>
    </w:p>
    <w:p w:rsidR="0091731C" w:rsidRPr="002E17BD" w:rsidRDefault="0091731C" w:rsidP="0091731C">
      <w:pPr>
        <w:jc w:val="both"/>
      </w:pPr>
      <w:r w:rsidRPr="002E17BD">
        <w:rPr>
          <w:b/>
        </w:rPr>
        <w:lastRenderedPageBreak/>
        <w:t xml:space="preserve">2.§ (1) </w:t>
      </w:r>
      <w:r w:rsidRPr="002E17BD">
        <w:tab/>
        <w:t>Jelen szabályzat normál betűvel jelölt rendelkezései kizárólag magyar nemzeti vagy egyéb kategóriájú versenyeken érvényesek.</w:t>
      </w:r>
    </w:p>
    <w:p w:rsidR="0091731C" w:rsidRPr="002E17BD" w:rsidRDefault="0091731C" w:rsidP="0091731C">
      <w:pPr>
        <w:jc w:val="both"/>
        <w:rPr>
          <w:b/>
        </w:rPr>
      </w:pPr>
    </w:p>
    <w:p w:rsidR="0091731C" w:rsidRPr="002E17BD" w:rsidRDefault="0091731C" w:rsidP="0091731C">
      <w:pPr>
        <w:pStyle w:val="Cmsor1"/>
        <w:jc w:val="both"/>
      </w:pPr>
      <w:bookmarkStart w:id="4" w:name="_Toc383769631"/>
      <w:r w:rsidRPr="002E17BD">
        <w:t>II. A távlovas verseny</w:t>
      </w:r>
      <w:bookmarkEnd w:id="4"/>
    </w:p>
    <w:p w:rsidR="0091731C" w:rsidRPr="002E17BD" w:rsidRDefault="0091731C" w:rsidP="0091731C">
      <w:pPr>
        <w:pStyle w:val="Cmsor2"/>
        <w:numPr>
          <w:ilvl w:val="0"/>
          <w:numId w:val="1"/>
        </w:numPr>
        <w:jc w:val="both"/>
      </w:pPr>
      <w:bookmarkStart w:id="5" w:name="_Toc383769632"/>
      <w:r w:rsidRPr="002E17BD">
        <w:t>A verseny</w:t>
      </w:r>
      <w:bookmarkEnd w:id="5"/>
      <w:r w:rsidRPr="002E17BD">
        <w:t xml:space="preserve"> </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3.§ A távlovas és távhajtó verseny a lovasoknak azt a képességét teszi próbára, hogy mennyire biztonságosan tudnak lovuk erejével és kitartásával gazdálkodni egy, a pálya, a táv, az időjárás, a talajviszonyok és az óra ellen folyó küzdelem során. Éppen ezért a technikai küldött, a bírói bizottság, az állatorvosi bizottság, a stewardok, csapatkapitányok, csapat-állatorvosok, segítők és végül, de nem utolsó sorban a lovasok felelőssége, hogy a ló egészségét és jólétét biztosítsák, átgondolt versenyzéssel és gondoskodó hozzáállással. A sikeres lovasnak jó tempóérzékkel kell rendelkeznie, és tudnia kell a lóval biztonságosan haladni terepen. </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4.§ A távlovas versenyeken a „genus equus” minden tagja lónak számít. </w:t>
      </w:r>
    </w:p>
    <w:p w:rsidR="0091731C" w:rsidRPr="002E17BD" w:rsidRDefault="0091731C" w:rsidP="0091731C">
      <w:pPr>
        <w:jc w:val="both"/>
        <w:rPr>
          <w:b/>
        </w:rPr>
      </w:pPr>
    </w:p>
    <w:p w:rsidR="0091731C" w:rsidRPr="002E17BD" w:rsidRDefault="0091731C" w:rsidP="0091731C">
      <w:pPr>
        <w:jc w:val="both"/>
        <w:rPr>
          <w:b/>
        </w:rPr>
      </w:pPr>
      <w:r w:rsidRPr="002E17BD">
        <w:rPr>
          <w:b/>
        </w:rPr>
        <w:t>5.§ A verseny az előzetes állatorvosi vizsgálat előtt egy órával veszi hivatalosan kezdetét, és fél órával az eredmények hivatalos közlését (eredményhirdetést) követően ér véget.</w:t>
      </w:r>
    </w:p>
    <w:p w:rsidR="0091731C" w:rsidRPr="002E17BD" w:rsidRDefault="0091731C" w:rsidP="0091731C">
      <w:pPr>
        <w:jc w:val="both"/>
        <w:rPr>
          <w:b/>
        </w:rPr>
      </w:pPr>
    </w:p>
    <w:p w:rsidR="0091731C" w:rsidRPr="002E17BD" w:rsidRDefault="0091731C" w:rsidP="0091731C">
      <w:pPr>
        <w:jc w:val="both"/>
        <w:rPr>
          <w:b/>
        </w:rPr>
      </w:pPr>
      <w:r w:rsidRPr="002E17BD">
        <w:rPr>
          <w:b/>
        </w:rPr>
        <w:t>6.§ (1) A verseny szakaszokból áll.</w:t>
      </w:r>
    </w:p>
    <w:p w:rsidR="0091731C" w:rsidRPr="002E17BD" w:rsidRDefault="0091731C" w:rsidP="0091731C">
      <w:pPr>
        <w:jc w:val="both"/>
        <w:rPr>
          <w:b/>
        </w:rPr>
      </w:pPr>
      <w:r w:rsidRPr="002E17BD">
        <w:rPr>
          <w:b/>
        </w:rPr>
        <w:tab/>
        <w:t xml:space="preserve">(2) Egy szakasz legfeljebb </w:t>
      </w:r>
      <w:smartTag w:uri="urn:schemas-microsoft-com:office:smarttags" w:element="metricconverter">
        <w:smartTagPr>
          <w:attr w:name="ProductID" w:val="40 kilom￩ter"/>
        </w:smartTagPr>
        <w:r w:rsidRPr="002E17BD">
          <w:rPr>
            <w:b/>
          </w:rPr>
          <w:t>40 kilométer</w:t>
        </w:r>
      </w:smartTag>
      <w:r w:rsidRPr="002E17BD">
        <w:rPr>
          <w:b/>
        </w:rPr>
        <w:t xml:space="preserve"> hosszú lehet. Lehetőleg ne legyen rövidebb 20 kilométernél, de semmiképpen nem lehet 16 kilométernél rövidebb.</w:t>
      </w:r>
    </w:p>
    <w:p w:rsidR="0091731C" w:rsidRPr="002E17BD" w:rsidRDefault="0091731C" w:rsidP="0091731C">
      <w:pPr>
        <w:jc w:val="both"/>
        <w:rPr>
          <w:b/>
        </w:rPr>
      </w:pPr>
      <w:r w:rsidRPr="002E17BD">
        <w:rPr>
          <w:b/>
        </w:rPr>
        <w:tab/>
        <w:t xml:space="preserve">(3) Minden egyes szakasz végén kötelező állatorvosi vizsgálatra és pihenőre kerül sor. Az állatorvosi bizottság elnökével, a külföldi állatorvosi küldöttel és a bírói bizottság elnökével egyeztetni kell az egyes körök hosszát és a kötelező pihenők időtartamát. </w:t>
      </w:r>
    </w:p>
    <w:p w:rsidR="0091731C" w:rsidRPr="002E17BD" w:rsidRDefault="0091731C" w:rsidP="0091731C">
      <w:pPr>
        <w:jc w:val="both"/>
        <w:rPr>
          <w:b/>
        </w:rPr>
      </w:pPr>
      <w:r w:rsidRPr="002E17BD">
        <w:rPr>
          <w:b/>
        </w:rPr>
        <w:tab/>
        <w:t>(4) A 80- 119 km hosszú versenyeknek legalább három szakaszból kell állniuk, tehát legalább két kapunkénti állatorvosi vizsgálatnak és a záró állatorvosi vizsgálatnak kell versenyenként lezajlaniuk.</w:t>
      </w:r>
    </w:p>
    <w:p w:rsidR="0091731C" w:rsidRPr="002E17BD" w:rsidRDefault="0091731C" w:rsidP="0091731C">
      <w:pPr>
        <w:jc w:val="both"/>
        <w:rPr>
          <w:b/>
        </w:rPr>
      </w:pPr>
      <w:r w:rsidRPr="002E17BD">
        <w:rPr>
          <w:b/>
        </w:rPr>
        <w:t>A 120-139 km hosszú versenyeknek legalább négy szakaszból kell állniuk, tehát legalább három kapunkénti állatorvosi vizsgálatnak és a záró állatorvosi vizsgálatnak kell versenyenként lezajlaniuk.</w:t>
      </w:r>
    </w:p>
    <w:p w:rsidR="0091731C" w:rsidRPr="002E17BD" w:rsidRDefault="0091731C" w:rsidP="0091731C">
      <w:pPr>
        <w:jc w:val="both"/>
        <w:rPr>
          <w:b/>
        </w:rPr>
      </w:pPr>
      <w:r w:rsidRPr="002E17BD">
        <w:rPr>
          <w:b/>
        </w:rPr>
        <w:t>A 140-160 kilométer hosszú versenyeknek legalább hat szakaszból kell állniuk, tehát a verseny során öt kapunkénti állatorvosi vizsgálatnak és a záró állatorvosi vizsgálatnak kell lezajlaniuk. Indokolt körülmények közt a technikai küldött ajánlására az állatorvosi bizottság elnökének jóváhagyásával ezt öt szakaszra lehet csökkenteni.</w:t>
      </w:r>
    </w:p>
    <w:p w:rsidR="0091731C" w:rsidRPr="002E17BD" w:rsidRDefault="0091731C" w:rsidP="0091731C">
      <w:pPr>
        <w:jc w:val="both"/>
        <w:rPr>
          <w:b/>
        </w:rPr>
      </w:pPr>
      <w:r w:rsidRPr="002E17BD">
        <w:rPr>
          <w:b/>
        </w:rPr>
        <w:tab/>
        <w:t>(5) A versenyek egy vagy több naposak lehetnek.</w:t>
      </w:r>
    </w:p>
    <w:p w:rsidR="0091731C" w:rsidRPr="002E17BD" w:rsidRDefault="0091731C" w:rsidP="0091731C">
      <w:pPr>
        <w:jc w:val="both"/>
        <w:rPr>
          <w:b/>
        </w:rPr>
      </w:pPr>
      <w:r w:rsidRPr="002E17BD">
        <w:rPr>
          <w:b/>
        </w:rPr>
        <w:tab/>
        <w:t>(6) A távlovas verseny minden napját legalább három szakaszra kell osztani, melyeket állatorvosi vizsgálat és kötelező pihenő választ el.</w:t>
      </w:r>
    </w:p>
    <w:p w:rsidR="0091731C" w:rsidRPr="002E17BD" w:rsidRDefault="0091731C" w:rsidP="0091731C">
      <w:pPr>
        <w:jc w:val="both"/>
      </w:pPr>
      <w:r w:rsidRPr="002E17BD">
        <w:rPr>
          <w:b/>
        </w:rPr>
        <w:tab/>
        <w:t xml:space="preserve">(7) Legalább az egyik kötelező pihenőnek minden versenyen legalább 40 perc hosszúnak kell lennie. </w:t>
      </w:r>
      <w:r w:rsidRPr="002E17BD">
        <w:t>Nemzeti vagy annál alacsonyabb kategóriájú egy napos versenyen, amennyiben a táv nem hosszabb 60 kilométernél és a verseny csak két szakaszból áll, a kötelező pihenőidő legalább 30 perc.</w:t>
      </w:r>
    </w:p>
    <w:p w:rsidR="0091731C" w:rsidRPr="002E17BD" w:rsidRDefault="0091731C" w:rsidP="0091731C">
      <w:pPr>
        <w:jc w:val="both"/>
        <w:rPr>
          <w:b/>
        </w:rPr>
      </w:pPr>
      <w:r w:rsidRPr="002E17BD">
        <w:rPr>
          <w:b/>
        </w:rPr>
        <w:tab/>
        <w:t xml:space="preserve">(8) A körönkénti kötelező pihenőidő legalább egy perc/kilométert kell, hogy kitegyen (pl. egy 35 km-es kör után minimum 35 perces pihenőnek kell következnie). </w:t>
      </w:r>
    </w:p>
    <w:p w:rsidR="0091731C" w:rsidRPr="002E17BD" w:rsidRDefault="0091731C" w:rsidP="0091731C">
      <w:pPr>
        <w:jc w:val="both"/>
        <w:rPr>
          <w:b/>
        </w:rPr>
      </w:pPr>
      <w:r w:rsidRPr="002E17BD">
        <w:rPr>
          <w:b/>
        </w:rPr>
        <w:tab/>
        <w:t>(9) Egynapos versenyen a leghosszabb kötelező pihenő tartama nem haladhatja meg a 60 percet. 160 kilométeres versenyen legalább egy pihenőnek legalább 50 percesnek kell lennie.</w:t>
      </w:r>
    </w:p>
    <w:p w:rsidR="0091731C" w:rsidRPr="002E17BD" w:rsidRDefault="0091731C" w:rsidP="0091731C">
      <w:pPr>
        <w:jc w:val="both"/>
        <w:rPr>
          <w:b/>
        </w:rPr>
      </w:pPr>
      <w:r w:rsidRPr="002E17BD">
        <w:rPr>
          <w:b/>
        </w:rPr>
        <w:lastRenderedPageBreak/>
        <w:tab/>
        <w:t>(10) Azokban az állatorvosi kapukban, ahol kötelező regenerációs állatorvosi vizsgálatra kerül sor, a pihenőidőnek legalább 40 percesnek kell lennie. A lovakat a kötelező regenerációs vizsgálatra legkorábban a kiindulási időtől visszafelé számított 15. percben lehet bemutatni.</w:t>
      </w:r>
    </w:p>
    <w:p w:rsidR="0091731C" w:rsidRPr="002E17BD" w:rsidRDefault="0091731C" w:rsidP="0091731C">
      <w:pPr>
        <w:jc w:val="both"/>
      </w:pPr>
      <w:r w:rsidRPr="002E17BD">
        <w:tab/>
        <w:t>(11) 40 kilométernél rövidebb versenyek állhatnak egyetlen szakaszból is. Ebben az esetben a bírói bizottság a szervező bizottsággal konzultálva előírhat a lovasok számára egy legalább 5, legfeljebb 15 perces, állatorvosi vizsgálat nélküli kötelező pihenőt. Ilyen esetben a kötelező pihenő ideje az annak helyére való érkezési időtől számítódik.</w:t>
      </w:r>
    </w:p>
    <w:p w:rsidR="0091731C" w:rsidRPr="002E17BD" w:rsidRDefault="0091731C" w:rsidP="0091731C">
      <w:pPr>
        <w:jc w:val="both"/>
        <w:rPr>
          <w:b/>
        </w:rPr>
      </w:pPr>
    </w:p>
    <w:p w:rsidR="0091731C" w:rsidRPr="002E17BD" w:rsidRDefault="0091731C" w:rsidP="0091731C">
      <w:pPr>
        <w:jc w:val="both"/>
        <w:rPr>
          <w:b/>
        </w:rPr>
      </w:pPr>
      <w:r w:rsidRPr="002E17BD">
        <w:rPr>
          <w:b/>
        </w:rPr>
        <w:t>7.§ Az indítás módjától függetlenül minden versenyzőnek úgy kell lovagolnia, mintha egyedül lenne és csak az idővel versenyezne.</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8.§ (1) A távlovas verseny egy az idő ellen folytatott verseny. A győztes az a ló-lovas páros, akik a legrövidebb idő alatt fejezik be a versenyt, amennyiben megfelelnek a záró állatorvosi vizsgálaton, az esetleges doppingvizsgálaton vagy egyéb, jelen szabályzat </w:t>
      </w:r>
      <w:r w:rsidRPr="002E17BD">
        <w:t xml:space="preserve">és a Magyar Lovas Szövetség, illetve nemzetközi versenyeken </w:t>
      </w:r>
      <w:r w:rsidRPr="002E17BD">
        <w:rPr>
          <w:b/>
        </w:rPr>
        <w:t>a FEI hatályos szabályai által előírt vizsgálatokon (pl. mérlegelés). A versenyeket úgy kell megszervezni, hogy a lovasok a saját tempójukban haladhassanak az óra elleni küzdelmük során.</w:t>
      </w:r>
    </w:p>
    <w:p w:rsidR="0091731C" w:rsidRPr="002E17BD" w:rsidRDefault="0091731C" w:rsidP="0091731C">
      <w:pPr>
        <w:jc w:val="both"/>
        <w:rPr>
          <w:b/>
        </w:rPr>
      </w:pPr>
      <w:r w:rsidRPr="002E17BD">
        <w:rPr>
          <w:b/>
        </w:rPr>
        <w:tab/>
        <w:t xml:space="preserve">(2)Kedvezőtlen körülmények: Amennyiben a verseny során, kinn a pályán olyan körülmények merülnek fel, melyek miatt esetleg nem lehet biztonságban teljesíteni a pályát, a szervező bizottság a technikai küldöttel egyeztetve kikötheti, hogy a pálya egyes részeit vagy szakaszait legfeljebb mennyi idő alatt lehet teljesíteni, vagy meghatározhatja egyes állatorvosi kapuk zárási időpontjait, amennyiben a pálya állapota vagy egyéb, a biztonságos versenyzést hátrányosan befolyásoló körülmény szükségessé teszi, hogy egy lovas se szakadjon le túlságosan a többiektől. </w:t>
      </w:r>
    </w:p>
    <w:p w:rsidR="0091731C" w:rsidRPr="002E17BD" w:rsidRDefault="0091731C" w:rsidP="0091731C">
      <w:pPr>
        <w:jc w:val="both"/>
        <w:rPr>
          <w:b/>
        </w:rPr>
      </w:pPr>
      <w:r w:rsidRPr="002E17BD">
        <w:rPr>
          <w:b/>
        </w:rPr>
        <w:t xml:space="preserve"> </w:t>
      </w:r>
      <w:r w:rsidRPr="002E17BD">
        <w:rPr>
          <w:b/>
        </w:rPr>
        <w:tab/>
        <w:t xml:space="preserve">(3) A szervező bizottság a technikai küldöttel egyeztetve a pálya meghatározott részeire maximális sebességet vagy kötött jármód-használatot írhat elő, </w:t>
      </w:r>
      <w:r w:rsidRPr="002E17BD">
        <w:t>illetve megtilthatja az előzést.</w:t>
      </w:r>
      <w:r w:rsidRPr="002E17BD">
        <w:rPr>
          <w:b/>
        </w:rPr>
        <w:t xml:space="preserve"> Általánosságban ennek a szakasznak a hossza nem haladhatja meg az öt kilométert, továbbá az összes ilyen szakasz együttes hossza nem haladhatja meg a pálya öt százalékát, de ettől szükség esetén el lehet térni. Kötött sebességű vagy jármódú rész lehetőleg egy versenyen csak egy legyen, és ne az utolsó szakaszon. </w:t>
      </w:r>
    </w:p>
    <w:p w:rsidR="0091731C" w:rsidRPr="002E17BD" w:rsidRDefault="0091731C" w:rsidP="0091731C">
      <w:pPr>
        <w:jc w:val="both"/>
      </w:pPr>
      <w:r w:rsidRPr="002E17BD">
        <w:tab/>
        <w:t>(4) A pálya veszélyes pontjain (pl. forgalmas utak keresztezése) szükség esetén biztosító személyzet jelenlétével kell gondoskodni a biztonságos versenyzésről.</w:t>
      </w:r>
    </w:p>
    <w:p w:rsidR="0091731C" w:rsidRPr="002E17BD" w:rsidRDefault="0091731C" w:rsidP="0091731C">
      <w:pPr>
        <w:jc w:val="both"/>
        <w:rPr>
          <w:b/>
        </w:rPr>
      </w:pPr>
    </w:p>
    <w:p w:rsidR="0091731C" w:rsidRPr="002E17BD" w:rsidRDefault="0091731C" w:rsidP="0091731C">
      <w:pPr>
        <w:pStyle w:val="Cmsor2"/>
        <w:numPr>
          <w:ilvl w:val="0"/>
          <w:numId w:val="1"/>
        </w:numPr>
        <w:jc w:val="both"/>
      </w:pPr>
      <w:bookmarkStart w:id="6" w:name="_Toc383769633"/>
      <w:r w:rsidRPr="002E17BD">
        <w:t>A pálya és a versenytér</w:t>
      </w:r>
      <w:bookmarkEnd w:id="6"/>
    </w:p>
    <w:p w:rsidR="0091731C" w:rsidRPr="002E17BD" w:rsidRDefault="0091731C" w:rsidP="0091731C">
      <w:pPr>
        <w:jc w:val="both"/>
        <w:rPr>
          <w:b/>
        </w:rPr>
      </w:pPr>
    </w:p>
    <w:p w:rsidR="0091731C" w:rsidRPr="002E17BD" w:rsidRDefault="0091731C" w:rsidP="0091731C">
      <w:pPr>
        <w:jc w:val="both"/>
        <w:rPr>
          <w:b/>
        </w:rPr>
      </w:pPr>
      <w:r w:rsidRPr="002E17BD">
        <w:rPr>
          <w:b/>
        </w:rPr>
        <w:t>9.§ A technikai küldöttnek és – amennyiben van ilyen- a pályaépítőnek segítenie kell a szervezőket abban, hogy a helyszín lehetőségeihez mérten technikailag kihívást jelentő pályát jelöljenek ki. Igyekezni kell olyan kihívásokkal szembesíteni a lovasokat, mint például különböző talajok, domborzati viszonyok, irányváltások, melyek próbára teszik a ló-lovas páros kitartását, de nem veszélyeztetik a ló jólétét.</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9/A.§ A pálya tartalmazzon olyan természetes és mesterséges elemeket, jellegzetességeket, mint például ösvények, árkok, meredek emelkedők és lejtők, </w:t>
      </w:r>
    </w:p>
    <w:p w:rsidR="0091731C" w:rsidRPr="002E17BD" w:rsidRDefault="0091731C" w:rsidP="0091731C">
      <w:pPr>
        <w:jc w:val="both"/>
        <w:rPr>
          <w:b/>
        </w:rPr>
      </w:pPr>
      <w:r w:rsidRPr="002E17BD">
        <w:rPr>
          <w:b/>
        </w:rPr>
        <w:t>vízátkelések, változatos talajviszonyok, szintkülönbségek, irányok, melyek technikai kihívást jelentenek.</w:t>
      </w:r>
    </w:p>
    <w:p w:rsidR="0091731C" w:rsidRPr="002E17BD" w:rsidRDefault="0091731C" w:rsidP="0091731C">
      <w:pPr>
        <w:jc w:val="both"/>
        <w:rPr>
          <w:b/>
        </w:rPr>
      </w:pPr>
    </w:p>
    <w:p w:rsidR="0091731C" w:rsidRPr="002E17BD" w:rsidRDefault="0091731C" w:rsidP="0091731C">
      <w:pPr>
        <w:jc w:val="both"/>
        <w:rPr>
          <w:b/>
        </w:rPr>
      </w:pPr>
      <w:r w:rsidRPr="002E17BD">
        <w:rPr>
          <w:b/>
        </w:rPr>
        <w:t>10.§ A talaj jellegét és a szintkülönbségeket egyértelműen meg kell jelölni a versenykiírásban.</w:t>
      </w:r>
    </w:p>
    <w:p w:rsidR="0091731C" w:rsidRPr="002E17BD" w:rsidRDefault="0091731C" w:rsidP="0091731C">
      <w:pPr>
        <w:jc w:val="both"/>
        <w:rPr>
          <w:b/>
        </w:rPr>
      </w:pPr>
    </w:p>
    <w:p w:rsidR="0091731C" w:rsidRPr="002E17BD" w:rsidRDefault="0091731C" w:rsidP="0091731C">
      <w:pPr>
        <w:jc w:val="both"/>
        <w:rPr>
          <w:b/>
        </w:rPr>
      </w:pPr>
      <w:r w:rsidRPr="002E17BD">
        <w:rPr>
          <w:b/>
        </w:rPr>
        <w:t>11.§ (1)Általánosságban a pálya ne tartalmazzon a táv 10%-nál több, gépjárművek által használt kemény burkolatú utat.</w:t>
      </w:r>
    </w:p>
    <w:p w:rsidR="0091731C" w:rsidRPr="002E17BD" w:rsidRDefault="0091731C" w:rsidP="0091731C">
      <w:pPr>
        <w:ind w:firstLine="708"/>
        <w:jc w:val="both"/>
        <w:rPr>
          <w:b/>
        </w:rPr>
      </w:pPr>
      <w:r w:rsidRPr="002E17BD">
        <w:rPr>
          <w:b/>
        </w:rPr>
        <w:t>(2) A pálya nehezebb részei a verseny első felére essenek.</w:t>
      </w:r>
    </w:p>
    <w:p w:rsidR="0091731C" w:rsidRPr="002E17BD" w:rsidRDefault="0091731C" w:rsidP="0091731C">
      <w:pPr>
        <w:ind w:firstLine="708"/>
        <w:jc w:val="both"/>
        <w:rPr>
          <w:b/>
        </w:rPr>
      </w:pPr>
      <w:r w:rsidRPr="002E17BD">
        <w:rPr>
          <w:b/>
        </w:rPr>
        <w:t>(3)A szakaszok hosszát a rendező bizottság határozza meg és a versenykiírásban közzéteszi.</w:t>
      </w:r>
    </w:p>
    <w:p w:rsidR="0091731C" w:rsidRPr="002E17BD" w:rsidRDefault="0091731C" w:rsidP="0091731C">
      <w:pPr>
        <w:jc w:val="both"/>
        <w:rPr>
          <w:b/>
        </w:rPr>
      </w:pPr>
    </w:p>
    <w:p w:rsidR="0091731C" w:rsidRPr="002E17BD" w:rsidRDefault="0091731C" w:rsidP="0091731C">
      <w:pPr>
        <w:jc w:val="both"/>
        <w:rPr>
          <w:b/>
        </w:rPr>
      </w:pPr>
      <w:r w:rsidRPr="002E17BD">
        <w:rPr>
          <w:b/>
        </w:rPr>
        <w:t>12.§ A pálya tartalmazhat természetes akadályokat, mint például meredek emelkedők és lejtők, árkok, vízfolyások, de nem tartalmazhat mesterségesen előállított akadályokat.</w:t>
      </w:r>
    </w:p>
    <w:p w:rsidR="0091731C" w:rsidRPr="002E17BD" w:rsidRDefault="0091731C" w:rsidP="0091731C">
      <w:pPr>
        <w:jc w:val="both"/>
        <w:rPr>
          <w:b/>
        </w:rPr>
      </w:pPr>
    </w:p>
    <w:p w:rsidR="0091731C" w:rsidRPr="002E17BD" w:rsidRDefault="0091731C" w:rsidP="0091731C">
      <w:pPr>
        <w:jc w:val="both"/>
        <w:rPr>
          <w:b/>
        </w:rPr>
      </w:pPr>
      <w:r w:rsidRPr="002E17BD">
        <w:rPr>
          <w:b/>
        </w:rPr>
        <w:t>13. § Amennyiben lehetséges, a természetes akadályokat, kihívásokat eredeti állapotukban kell meghagyni. Szükség esetén meg kell őket erősíteni, hogy a verseny végéig azonos állapotban maradjanak.</w:t>
      </w:r>
    </w:p>
    <w:p w:rsidR="0091731C" w:rsidRPr="002E17BD" w:rsidRDefault="0091731C" w:rsidP="0091731C">
      <w:pPr>
        <w:jc w:val="both"/>
        <w:rPr>
          <w:b/>
        </w:rPr>
      </w:pPr>
    </w:p>
    <w:p w:rsidR="0091731C" w:rsidRPr="002E17BD" w:rsidRDefault="0091731C" w:rsidP="0091731C">
      <w:pPr>
        <w:jc w:val="both"/>
        <w:rPr>
          <w:b/>
        </w:rPr>
      </w:pPr>
      <w:r w:rsidRPr="002E17BD">
        <w:rPr>
          <w:b/>
        </w:rPr>
        <w:t>14. § (1) A befutónak elég hosszúnak és szélesnek kell lennie ahhoz, hogy több lovas egyszerre sprintelhessen egymás zavarása nélkül, továbbá elegendő kifutási helyet is biztosítani kell ahhoz, hogy a lovasok egy esetleges sprint után biztonságosan meg tudjanak állni. A célvonal az állatorvosi kapuhoz a lehető legközelebb legyen.</w:t>
      </w:r>
    </w:p>
    <w:p w:rsidR="0091731C" w:rsidRPr="002E17BD" w:rsidRDefault="0091731C" w:rsidP="0091731C">
      <w:pPr>
        <w:jc w:val="both"/>
      </w:pPr>
      <w:r w:rsidRPr="002E17BD">
        <w:rPr>
          <w:b/>
        </w:rPr>
        <w:tab/>
        <w:t xml:space="preserve">(2) </w:t>
      </w:r>
      <w:r w:rsidRPr="002E17BD">
        <w:t>A start, illetve a cél környezetében 1500 méteren belül betonút vagy aszfaltút a pálya része nem lehet.</w:t>
      </w:r>
    </w:p>
    <w:p w:rsidR="0091731C" w:rsidRPr="002E17BD" w:rsidRDefault="0091731C" w:rsidP="0091731C">
      <w:pPr>
        <w:jc w:val="both"/>
      </w:pPr>
    </w:p>
    <w:p w:rsidR="0091731C" w:rsidRPr="002E17BD" w:rsidRDefault="0091731C" w:rsidP="0091731C">
      <w:pPr>
        <w:jc w:val="both"/>
        <w:rPr>
          <w:b/>
        </w:rPr>
      </w:pPr>
      <w:r w:rsidRPr="002E17BD">
        <w:rPr>
          <w:b/>
        </w:rPr>
        <w:t xml:space="preserve">14/A. §: A versenytér a kijelölt pályából, a kijelölt ellátó térből, a segítő pontokból, az állatorvosi kapuból és a pihenőre rendelkezésre álló térből. Világ- és kontinensbajnokságokon a versenytérre való belépést korlátozni lehet. </w:t>
      </w:r>
    </w:p>
    <w:p w:rsidR="0091731C" w:rsidRPr="002E17BD" w:rsidRDefault="0091731C" w:rsidP="0091731C">
      <w:pPr>
        <w:jc w:val="both"/>
        <w:rPr>
          <w:b/>
        </w:rPr>
      </w:pPr>
    </w:p>
    <w:p w:rsidR="0091731C" w:rsidRPr="002E17BD" w:rsidRDefault="0091731C" w:rsidP="0091731C">
      <w:pPr>
        <w:pStyle w:val="Alcm"/>
        <w:numPr>
          <w:ilvl w:val="1"/>
          <w:numId w:val="1"/>
        </w:numPr>
        <w:jc w:val="both"/>
      </w:pPr>
      <w:bookmarkStart w:id="7" w:name="_Toc383769634"/>
      <w:r w:rsidRPr="002E17BD">
        <w:t>A pálya jelölése</w:t>
      </w:r>
      <w:bookmarkEnd w:id="7"/>
    </w:p>
    <w:p w:rsidR="0091731C" w:rsidRPr="002E17BD" w:rsidRDefault="0091731C" w:rsidP="0091731C">
      <w:pPr>
        <w:jc w:val="both"/>
        <w:rPr>
          <w:b/>
          <w:bCs/>
          <w:u w:val="single"/>
        </w:rPr>
      </w:pPr>
    </w:p>
    <w:p w:rsidR="0091731C" w:rsidRPr="002E17BD" w:rsidRDefault="0091731C" w:rsidP="0091731C">
      <w:pPr>
        <w:jc w:val="both"/>
        <w:rPr>
          <w:b/>
        </w:rPr>
      </w:pPr>
      <w:r w:rsidRPr="002E17BD">
        <w:rPr>
          <w:b/>
        </w:rPr>
        <w:t>15.§ A pályát úgy kell kijelölni, hogy az útvonal a versenyzők számára egyértelmű legyen. A jelölés történhet például táblákkal, szalagokkal, mésszel, festékkel vagy egyéb módon.</w:t>
      </w:r>
    </w:p>
    <w:p w:rsidR="0091731C" w:rsidRPr="002E17BD" w:rsidRDefault="0091731C" w:rsidP="0091731C">
      <w:pPr>
        <w:jc w:val="both"/>
        <w:rPr>
          <w:b/>
        </w:rPr>
      </w:pPr>
    </w:p>
    <w:p w:rsidR="0091731C" w:rsidRPr="002E17BD" w:rsidRDefault="0091731C" w:rsidP="0091731C">
      <w:pPr>
        <w:jc w:val="both"/>
        <w:rPr>
          <w:b/>
        </w:rPr>
      </w:pPr>
      <w:r w:rsidRPr="002E17BD">
        <w:rPr>
          <w:b/>
        </w:rPr>
        <w:t>16.§ A pályán abban az irányban és sorrendben kell végighaladni, ahogyan azt a 20.§ szerinti térkép jelöli.</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17.§  (1) Pályatévesztés esetén a versenyt kizárás terhe mellett a lovas akkor folytathatja, ha visszatér arra a pontra, ahol a pálya előírt vonalvezetését elhagyta, és innentől követi a kijelölt pályát. </w:t>
      </w:r>
    </w:p>
    <w:p w:rsidR="0091731C" w:rsidRPr="002E17BD" w:rsidRDefault="0091731C" w:rsidP="0091731C">
      <w:pPr>
        <w:jc w:val="both"/>
        <w:rPr>
          <w:b/>
        </w:rPr>
      </w:pPr>
      <w:r w:rsidRPr="002E17BD">
        <w:rPr>
          <w:b/>
        </w:rPr>
        <w:tab/>
        <w:t xml:space="preserve">(2) Amennyiben az (1) bekezdésben foglaltak alkalmazása nem lehetséges, vagy ellentétes a ló érdekeivel, a bírói bizottság kijelölhet egy alternatív útvonalat, amely a versenyzőtől ugyanakkora táv teljesítését követeli meg, hasonló terepviszonyok közepette. Az alternatív útvonalat úgy kell kijelölni, hogy a versenyző a versenynek abban a szakaszában teljesítse azt, amiben a hivatalos pályáról letért. Így a pályatévesztő versenyzőnek is ugyanabban a sorrendben és ugyanazoknak az időkorlátoknak a betartásával kell áthaladnia az állatorvosi kapukon, mint a verseny többi résztvevőjének. </w:t>
      </w:r>
    </w:p>
    <w:p w:rsidR="0091731C" w:rsidRPr="002E17BD" w:rsidRDefault="0091731C" w:rsidP="0091731C">
      <w:pPr>
        <w:jc w:val="both"/>
        <w:rPr>
          <w:b/>
        </w:rPr>
      </w:pPr>
      <w:r w:rsidRPr="002E17BD">
        <w:rPr>
          <w:b/>
        </w:rPr>
        <w:tab/>
        <w:t>(3) A (2) bekezdés szerinti esetben a versenyző csak teljesítési igazolást szerezhet, illetve a versenyen minősülhet. Nem érhet azonban el sem egyéni, sem csapat helyezést, illetve nem versenyezhet a legjobb kondíció különdíjért.</w:t>
      </w:r>
    </w:p>
    <w:p w:rsidR="0091731C" w:rsidRPr="002E17BD" w:rsidRDefault="0091731C" w:rsidP="0091731C">
      <w:pPr>
        <w:jc w:val="both"/>
        <w:rPr>
          <w:b/>
        </w:rPr>
      </w:pPr>
    </w:p>
    <w:p w:rsidR="0091731C" w:rsidRPr="002E17BD" w:rsidRDefault="0091731C" w:rsidP="0091731C">
      <w:pPr>
        <w:jc w:val="both"/>
        <w:rPr>
          <w:b/>
        </w:rPr>
      </w:pPr>
      <w:r w:rsidRPr="002E17BD">
        <w:rPr>
          <w:b/>
        </w:rPr>
        <w:lastRenderedPageBreak/>
        <w:t xml:space="preserve">18.§ (1) A start- és a célvonalat, illetve a pályának azokat a részeit, ahol ez szükséges, szalagokkal vagy egyéb egyértelmű módon ki kell jelölni. </w:t>
      </w:r>
    </w:p>
    <w:p w:rsidR="0091731C" w:rsidRPr="002E17BD" w:rsidRDefault="0091731C" w:rsidP="0091731C">
      <w:pPr>
        <w:jc w:val="both"/>
        <w:rPr>
          <w:b/>
        </w:rPr>
      </w:pPr>
      <w:r w:rsidRPr="002E17BD">
        <w:rPr>
          <w:b/>
        </w:rPr>
        <w:tab/>
        <w:t xml:space="preserve">(2) Az (1) bekezdés szerinti szalagok által kijelölt területek tiszteletben tartása kizárás terhe mellett kötelező. </w:t>
      </w:r>
    </w:p>
    <w:p w:rsidR="0091731C" w:rsidRPr="002E17BD" w:rsidRDefault="0091731C" w:rsidP="0091731C">
      <w:pPr>
        <w:jc w:val="both"/>
        <w:rPr>
          <w:b/>
        </w:rPr>
      </w:pPr>
      <w:r w:rsidRPr="002E17BD">
        <w:rPr>
          <w:b/>
        </w:rPr>
        <w:tab/>
        <w:t>(3) A rendező bizottságnak minden olyan helyen stewardok segítségével ellenőriznie kell azt, hogy az összes lovas áthaladt-e egy adott ponton, ahol a pálya lerövidítése lehetséges.</w:t>
      </w:r>
    </w:p>
    <w:p w:rsidR="0091731C" w:rsidRPr="002E17BD" w:rsidRDefault="0091731C" w:rsidP="0091731C">
      <w:pPr>
        <w:jc w:val="both"/>
        <w:rPr>
          <w:b/>
        </w:rPr>
      </w:pPr>
    </w:p>
    <w:p w:rsidR="0091731C" w:rsidRPr="002E17BD" w:rsidRDefault="0091731C" w:rsidP="0091731C">
      <w:pPr>
        <w:jc w:val="both"/>
        <w:rPr>
          <w:b/>
        </w:rPr>
      </w:pPr>
      <w:r w:rsidRPr="002E17BD">
        <w:rPr>
          <w:b/>
        </w:rPr>
        <w:t>19.§ Az irányjelző táblák, szalagok szerepe, hogy a pálya vonalvezetésének követését elősegítsék a lovasok számára. Ezeket úgy kell elhelyezni, hogy a lovas időveszteség nélkül is észlelhesse mindet. Legalább 10 kilométerenként a megtett távot is jelölni kell.</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20.§ Minden versenyző számára időben, </w:t>
      </w:r>
      <w:r w:rsidRPr="002E17BD">
        <w:t>országos bajnoki fordulók előtt legalább egy héttel</w:t>
      </w:r>
      <w:r w:rsidRPr="002E17BD">
        <w:rPr>
          <w:b/>
        </w:rPr>
        <w:t xml:space="preserve"> biztosítani kell a hozzáférést egy, a pálya vonalvezetését, a kötelező pihenőket és az esetleges akadályokat tartalmazó térképhez, </w:t>
      </w:r>
      <w:r w:rsidRPr="002E17BD">
        <w:t>például az interneten való közzététellel.</w:t>
      </w:r>
      <w:r w:rsidRPr="002E17BD">
        <w:rPr>
          <w:b/>
        </w:rPr>
        <w:t xml:space="preserve"> Világ- és kontinensbajnokságokon minden versenyzőnek rendelkezésére kell bocsátani egy példányát az ilyen térképnek.</w:t>
      </w:r>
    </w:p>
    <w:p w:rsidR="0091731C" w:rsidRPr="002E17BD" w:rsidRDefault="0091731C" w:rsidP="0091731C">
      <w:pPr>
        <w:jc w:val="both"/>
        <w:rPr>
          <w:rStyle w:val="Kiemels"/>
          <w:b/>
          <w:i w:val="0"/>
          <w:iCs w:val="0"/>
        </w:rPr>
      </w:pPr>
    </w:p>
    <w:p w:rsidR="0091731C" w:rsidRPr="002E17BD" w:rsidRDefault="0091731C" w:rsidP="0091731C">
      <w:pPr>
        <w:jc w:val="both"/>
        <w:rPr>
          <w:rStyle w:val="Kiemels"/>
          <w:b/>
          <w:i w:val="0"/>
          <w:iCs w:val="0"/>
        </w:rPr>
      </w:pPr>
      <w:r w:rsidRPr="002E17BD">
        <w:rPr>
          <w:rStyle w:val="Kiemels"/>
          <w:b/>
          <w:i w:val="0"/>
          <w:iCs w:val="0"/>
        </w:rPr>
        <w:t>21.§ Minden szakasz start- és cél vonalát egyértelműen ki kell jelölni.</w:t>
      </w:r>
    </w:p>
    <w:p w:rsidR="0091731C" w:rsidRPr="002E17BD" w:rsidRDefault="0091731C" w:rsidP="0091731C">
      <w:pPr>
        <w:jc w:val="both"/>
        <w:rPr>
          <w:rStyle w:val="Kiemels"/>
          <w:b/>
          <w:bCs/>
          <w:i w:val="0"/>
          <w:iCs w:val="0"/>
          <w:u w:val="single"/>
        </w:rPr>
      </w:pPr>
    </w:p>
    <w:p w:rsidR="0091731C" w:rsidRPr="002E17BD" w:rsidRDefault="0091731C" w:rsidP="0091731C">
      <w:pPr>
        <w:pStyle w:val="Alcm"/>
        <w:numPr>
          <w:ilvl w:val="1"/>
          <w:numId w:val="1"/>
        </w:numPr>
        <w:jc w:val="both"/>
        <w:rPr>
          <w:rStyle w:val="Kiemels"/>
          <w:i w:val="0"/>
          <w:iCs w:val="0"/>
        </w:rPr>
      </w:pPr>
      <w:bookmarkStart w:id="8" w:name="_Toc383769635"/>
      <w:r w:rsidRPr="002E17BD">
        <w:rPr>
          <w:rStyle w:val="Kiemels"/>
          <w:i w:val="0"/>
          <w:iCs w:val="0"/>
        </w:rPr>
        <w:t>A pálya térképe</w:t>
      </w:r>
      <w:bookmarkEnd w:id="8"/>
    </w:p>
    <w:p w:rsidR="0091731C" w:rsidRPr="002E17BD" w:rsidRDefault="0091731C" w:rsidP="0091731C">
      <w:pPr>
        <w:jc w:val="both"/>
        <w:rPr>
          <w:rStyle w:val="Kiemels"/>
          <w:b/>
          <w:i w:val="0"/>
          <w:iCs w:val="0"/>
        </w:rPr>
      </w:pPr>
    </w:p>
    <w:p w:rsidR="0091731C" w:rsidRPr="002E17BD" w:rsidRDefault="0091731C" w:rsidP="0091731C">
      <w:pPr>
        <w:jc w:val="both"/>
        <w:rPr>
          <w:rStyle w:val="Kiemels"/>
          <w:b/>
          <w:i w:val="0"/>
          <w:iCs w:val="0"/>
        </w:rPr>
      </w:pPr>
      <w:r w:rsidRPr="002E17BD">
        <w:rPr>
          <w:rStyle w:val="Kiemels"/>
          <w:b/>
          <w:i w:val="0"/>
          <w:iCs w:val="0"/>
        </w:rPr>
        <w:t>22.§ A pálya végelegesítését követően, lehetőleg a technikai értekezleten, de mindenképpen a start előtt minden versenyző</w:t>
      </w:r>
      <w:r>
        <w:rPr>
          <w:rStyle w:val="Kiemels"/>
          <w:b/>
          <w:i w:val="0"/>
          <w:iCs w:val="0"/>
        </w:rPr>
        <w:t xml:space="preserve">számára biztosítani kell a hozzáférést </w:t>
      </w:r>
      <w:r w:rsidRPr="002E17BD">
        <w:rPr>
          <w:rStyle w:val="Kiemels"/>
          <w:b/>
          <w:i w:val="0"/>
          <w:iCs w:val="0"/>
        </w:rPr>
        <w:t>a pályának egy legalább 1:50.000 méretarányú térképé</w:t>
      </w:r>
      <w:r>
        <w:rPr>
          <w:rStyle w:val="Kiemels"/>
          <w:b/>
          <w:i w:val="0"/>
          <w:iCs w:val="0"/>
        </w:rPr>
        <w:t>hez.</w:t>
      </w:r>
    </w:p>
    <w:p w:rsidR="0091731C" w:rsidRPr="002E17BD" w:rsidRDefault="0091731C" w:rsidP="0091731C">
      <w:pPr>
        <w:jc w:val="both"/>
        <w:rPr>
          <w:rStyle w:val="Kiemels"/>
          <w:b/>
          <w:i w:val="0"/>
          <w:iCs w:val="0"/>
        </w:rPr>
      </w:pPr>
    </w:p>
    <w:p w:rsidR="0091731C" w:rsidRPr="002E17BD" w:rsidRDefault="0091731C" w:rsidP="0091731C">
      <w:pPr>
        <w:jc w:val="both"/>
        <w:rPr>
          <w:rStyle w:val="Kiemels"/>
          <w:b/>
          <w:iCs w:val="0"/>
        </w:rPr>
      </w:pPr>
      <w:r w:rsidRPr="002E17BD">
        <w:rPr>
          <w:rStyle w:val="Kiemels"/>
          <w:b/>
          <w:i w:val="0"/>
          <w:iCs w:val="0"/>
        </w:rPr>
        <w:t xml:space="preserve">23.§ A pályát legkésőbb hét nappal a verseny kezdete előtt meg kell határozni, a technikai küldöttnek pedig azt jóvá kell hagynia, mielőtt a bírói bizottság átveszi. </w:t>
      </w:r>
      <w:r w:rsidRPr="002E17BD">
        <w:rPr>
          <w:rStyle w:val="Kiemels"/>
          <w:i w:val="0"/>
          <w:iCs w:val="0"/>
        </w:rPr>
        <w:t>Országos bajnoki fordulókon a pályát a bírói bizottság egy tagja hagyja jóvá.</w:t>
      </w:r>
      <w:r w:rsidRPr="002E17BD">
        <w:rPr>
          <w:rStyle w:val="Kiemels"/>
          <w:b/>
          <w:iCs w:val="0"/>
        </w:rPr>
        <w:t xml:space="preserve"> </w:t>
      </w:r>
    </w:p>
    <w:p w:rsidR="0091731C" w:rsidRPr="002E17BD" w:rsidRDefault="0091731C" w:rsidP="0091731C">
      <w:pPr>
        <w:jc w:val="both"/>
        <w:rPr>
          <w:rStyle w:val="Kiemels"/>
          <w:b/>
          <w:i w:val="0"/>
          <w:iCs w:val="0"/>
        </w:rPr>
      </w:pPr>
    </w:p>
    <w:p w:rsidR="0091731C" w:rsidRPr="002E17BD" w:rsidRDefault="0091731C" w:rsidP="0091731C">
      <w:pPr>
        <w:pStyle w:val="Alcm"/>
        <w:numPr>
          <w:ilvl w:val="1"/>
          <w:numId w:val="1"/>
        </w:numPr>
        <w:jc w:val="both"/>
        <w:rPr>
          <w:rStyle w:val="Kiemels"/>
          <w:i w:val="0"/>
          <w:iCs w:val="0"/>
        </w:rPr>
      </w:pPr>
      <w:bookmarkStart w:id="9" w:name="_Toc383769636"/>
      <w:r w:rsidRPr="002E17BD">
        <w:rPr>
          <w:rStyle w:val="Kiemels"/>
          <w:i w:val="0"/>
          <w:iCs w:val="0"/>
        </w:rPr>
        <w:t>A pálya módosítása</w:t>
      </w:r>
      <w:bookmarkEnd w:id="9"/>
    </w:p>
    <w:p w:rsidR="0091731C" w:rsidRPr="002E17BD" w:rsidRDefault="0091731C" w:rsidP="0091731C">
      <w:pPr>
        <w:jc w:val="both"/>
        <w:rPr>
          <w:rStyle w:val="Kiemels"/>
          <w:b/>
          <w:bCs/>
          <w:i w:val="0"/>
          <w:iCs w:val="0"/>
          <w:u w:val="single"/>
        </w:rPr>
      </w:pPr>
    </w:p>
    <w:p w:rsidR="0091731C" w:rsidRPr="002E17BD" w:rsidRDefault="0091731C" w:rsidP="0091731C">
      <w:pPr>
        <w:jc w:val="both"/>
        <w:rPr>
          <w:rStyle w:val="Kiemels"/>
          <w:b/>
          <w:i w:val="0"/>
          <w:iCs w:val="0"/>
        </w:rPr>
      </w:pPr>
      <w:r w:rsidRPr="002E17BD">
        <w:rPr>
          <w:rStyle w:val="Kiemels"/>
          <w:b/>
          <w:i w:val="0"/>
          <w:iCs w:val="0"/>
        </w:rPr>
        <w:t xml:space="preserve">24.§ A pálya meghatározása után azt csak a technikai küldött és a bírói bizottság jóváhagyásával lehet módosítani. </w:t>
      </w:r>
    </w:p>
    <w:p w:rsidR="0091731C" w:rsidRPr="002E17BD" w:rsidRDefault="0091731C" w:rsidP="0091731C">
      <w:pPr>
        <w:pStyle w:val="Cmsor2"/>
        <w:numPr>
          <w:ilvl w:val="0"/>
          <w:numId w:val="1"/>
        </w:numPr>
        <w:jc w:val="both"/>
        <w:rPr>
          <w:rStyle w:val="Kiemels"/>
        </w:rPr>
      </w:pPr>
      <w:bookmarkStart w:id="10" w:name="_Toc383769637"/>
      <w:r w:rsidRPr="002E17BD">
        <w:rPr>
          <w:rStyle w:val="Kiemels"/>
        </w:rPr>
        <w:t>A verseny elhalasztása, elmaradása</w:t>
      </w:r>
      <w:bookmarkEnd w:id="10"/>
    </w:p>
    <w:p w:rsidR="0091731C" w:rsidRPr="002E17BD" w:rsidRDefault="0091731C" w:rsidP="0091731C">
      <w:pPr>
        <w:jc w:val="both"/>
        <w:rPr>
          <w:rStyle w:val="Kiemels"/>
          <w:b/>
          <w:i w:val="0"/>
          <w:iCs w:val="0"/>
        </w:rPr>
      </w:pPr>
    </w:p>
    <w:p w:rsidR="0091731C" w:rsidRPr="002E17BD" w:rsidRDefault="0091731C" w:rsidP="0091731C">
      <w:pPr>
        <w:jc w:val="both"/>
        <w:rPr>
          <w:rStyle w:val="Kiemels"/>
          <w:b/>
          <w:i w:val="0"/>
          <w:iCs w:val="0"/>
        </w:rPr>
      </w:pPr>
      <w:r w:rsidRPr="002E17BD">
        <w:rPr>
          <w:rStyle w:val="Kiemels"/>
          <w:b/>
          <w:i w:val="0"/>
          <w:iCs w:val="0"/>
        </w:rPr>
        <w:t>25. § A verseny elhalasztásáról vagy elmaradásáról hozott döntések során szem előtt kell tartani, hogy a távlovas szakág versenyeinek lényege a lovak és lovasok kitartásának próbája különböző terepviszonyok és időjárási körülmények között, ezért ilyen döntéseket csak kivételes esetben szabad meghozni.</w:t>
      </w:r>
    </w:p>
    <w:p w:rsidR="0091731C" w:rsidRPr="002E17BD" w:rsidRDefault="0091731C" w:rsidP="0091731C">
      <w:pPr>
        <w:jc w:val="both"/>
        <w:rPr>
          <w:rStyle w:val="Kiemels"/>
          <w:b/>
          <w:i w:val="0"/>
          <w:iCs w:val="0"/>
        </w:rPr>
      </w:pPr>
    </w:p>
    <w:p w:rsidR="0091731C" w:rsidRPr="002E17BD" w:rsidRDefault="0091731C" w:rsidP="0091731C">
      <w:pPr>
        <w:jc w:val="both"/>
        <w:rPr>
          <w:rStyle w:val="Kiemels"/>
          <w:b/>
          <w:i w:val="0"/>
          <w:iCs w:val="0"/>
        </w:rPr>
      </w:pPr>
      <w:r w:rsidRPr="002E17BD">
        <w:rPr>
          <w:rStyle w:val="Kiemels"/>
          <w:b/>
          <w:i w:val="0"/>
          <w:iCs w:val="0"/>
        </w:rPr>
        <w:t xml:space="preserve">26.§ A verseny halasztása vagy elmaradása esetén a lovasokat és/vagy a csapatkapitányokat, a szervező bizottságot, a tisztségviselőket és az időmérőket a lehető legrövidebb időn belül, de legkésőbb a startig vagy az adott szakasz kezdetéig értesíteni kell. </w:t>
      </w:r>
    </w:p>
    <w:p w:rsidR="0091731C" w:rsidRPr="002E17BD" w:rsidRDefault="0091731C" w:rsidP="0091731C">
      <w:pPr>
        <w:jc w:val="both"/>
        <w:rPr>
          <w:rStyle w:val="Kiemels"/>
          <w:b/>
          <w:i w:val="0"/>
          <w:iCs w:val="0"/>
        </w:rPr>
      </w:pPr>
    </w:p>
    <w:p w:rsidR="0091731C" w:rsidRPr="002E17BD" w:rsidRDefault="0091731C" w:rsidP="0091731C">
      <w:pPr>
        <w:pStyle w:val="Alcm"/>
        <w:numPr>
          <w:ilvl w:val="1"/>
          <w:numId w:val="1"/>
        </w:numPr>
        <w:jc w:val="both"/>
        <w:rPr>
          <w:rStyle w:val="Kiemels"/>
          <w:i w:val="0"/>
          <w:iCs w:val="0"/>
        </w:rPr>
      </w:pPr>
      <w:bookmarkStart w:id="11" w:name="_Toc383769638"/>
      <w:r w:rsidRPr="002E17BD">
        <w:rPr>
          <w:rStyle w:val="Kiemels"/>
          <w:i w:val="0"/>
          <w:iCs w:val="0"/>
        </w:rPr>
        <w:t>A verseny elhalasztása</w:t>
      </w:r>
      <w:bookmarkEnd w:id="11"/>
    </w:p>
    <w:p w:rsidR="0091731C" w:rsidRPr="002E17BD" w:rsidRDefault="0091731C" w:rsidP="0091731C">
      <w:pPr>
        <w:jc w:val="both"/>
        <w:rPr>
          <w:rStyle w:val="Kiemels"/>
          <w:b/>
          <w:i w:val="0"/>
          <w:iCs w:val="0"/>
        </w:rPr>
      </w:pPr>
    </w:p>
    <w:p w:rsidR="0091731C" w:rsidRPr="002E17BD" w:rsidRDefault="0091731C" w:rsidP="0091731C">
      <w:pPr>
        <w:jc w:val="both"/>
        <w:rPr>
          <w:rStyle w:val="Kiemels"/>
          <w:b/>
          <w:i w:val="0"/>
          <w:iCs w:val="0"/>
        </w:rPr>
      </w:pPr>
      <w:r w:rsidRPr="002E17BD">
        <w:rPr>
          <w:rStyle w:val="Kiemels"/>
          <w:b/>
          <w:i w:val="0"/>
          <w:iCs w:val="0"/>
        </w:rPr>
        <w:lastRenderedPageBreak/>
        <w:t>27.§  (1) Kivételes körülmények fennállása esetén a versenyt el lehet halasztani. Ilyenek általában azok a külső hatások, amelyek egy verseny zavartalan lefolytatását megakadályoznák. Jellemzően rövid távú időjárási viszonyok okozhatnak ilyen körülményeket, például azáltal, hogy nagy mennyiségű eső áradást okoz, a villámlás veszélyessé válik, vagy bármely okból a pálya egy része használhatatlan, megközelíthetetlen, és az esetleges átszervezéshez időre van szükség.</w:t>
      </w:r>
    </w:p>
    <w:p w:rsidR="0091731C" w:rsidRPr="002E17BD" w:rsidRDefault="0091731C" w:rsidP="0091731C">
      <w:pPr>
        <w:jc w:val="both"/>
        <w:rPr>
          <w:rStyle w:val="Kiemels"/>
          <w:b/>
          <w:i w:val="0"/>
          <w:iCs w:val="0"/>
        </w:rPr>
      </w:pPr>
      <w:r w:rsidRPr="002E17BD">
        <w:rPr>
          <w:rStyle w:val="Kiemels"/>
          <w:b/>
          <w:i w:val="0"/>
          <w:iCs w:val="0"/>
        </w:rPr>
        <w:tab/>
        <w:t>(2) A verseny hivatalos kezdete előtt (azaz legkésőbb egy órával az előzetes állatorvosi vizsgálat előtt), a versenyt a technikai küldött halaszthatja el, miután erről egyeztetett a szervező bizottság képviselőjével, a külföldi állatorvosi küldöttel, az állatorvosi bizottság elnökével és a bírói bizottság elnökével.</w:t>
      </w:r>
    </w:p>
    <w:p w:rsidR="0091731C" w:rsidRPr="002E17BD" w:rsidRDefault="0091731C" w:rsidP="0091731C">
      <w:pPr>
        <w:jc w:val="both"/>
        <w:rPr>
          <w:rStyle w:val="Kiemels"/>
          <w:b/>
          <w:i w:val="0"/>
          <w:iCs w:val="0"/>
        </w:rPr>
      </w:pPr>
      <w:r w:rsidRPr="002E17BD">
        <w:rPr>
          <w:rStyle w:val="Kiemels"/>
          <w:b/>
          <w:i w:val="0"/>
          <w:iCs w:val="0"/>
        </w:rPr>
        <w:tab/>
        <w:t>(3) A verseny hivatalos kezdetét követően a versenyt a bírói bizottság elnöke halaszthatja el, miután egyeztetett a bírói bizottsággal, a szervező bizottság képviselőjével, a külföldi állatorvosi küldöttel, az állatorvosi bizottság elnökével és a technikai küldöttel.</w:t>
      </w:r>
    </w:p>
    <w:p w:rsidR="0091731C" w:rsidRPr="002E17BD" w:rsidRDefault="0091731C" w:rsidP="0091731C">
      <w:pPr>
        <w:jc w:val="both"/>
        <w:rPr>
          <w:rStyle w:val="Kiemels"/>
          <w:b/>
          <w:i w:val="0"/>
          <w:iCs w:val="0"/>
        </w:rPr>
      </w:pPr>
      <w:r w:rsidRPr="002E17BD">
        <w:rPr>
          <w:rStyle w:val="Kiemels"/>
          <w:b/>
          <w:i w:val="0"/>
          <w:iCs w:val="0"/>
        </w:rPr>
        <w:tab/>
        <w:t xml:space="preserve">(4) A szervező bizottságnak törekednie kell arra, hogy felkészüljön a verseny esetleges legfeljebb 30 órával történő elhalasztására, illetve időpontjának teljes megváltoztatására. Hivatalos nemzetközi versenyeken, világ-és kontinensbajnokságokon ennek a lehetőségére a versenykiírásban utalni kell. </w:t>
      </w:r>
    </w:p>
    <w:p w:rsidR="0091731C" w:rsidRPr="002E17BD" w:rsidRDefault="0091731C" w:rsidP="0091731C">
      <w:pPr>
        <w:jc w:val="both"/>
        <w:rPr>
          <w:rStyle w:val="Kiemels"/>
          <w:b/>
          <w:i w:val="0"/>
          <w:iCs w:val="0"/>
        </w:rPr>
      </w:pPr>
      <w:r w:rsidRPr="002E17BD">
        <w:rPr>
          <w:rStyle w:val="Kiemels"/>
          <w:b/>
          <w:i w:val="0"/>
          <w:iCs w:val="0"/>
        </w:rPr>
        <w:tab/>
        <w:t>(5) Az (1) bekezdésben említett kivételes körülmények olyan váratlan események, amelyek előreláthatólag értelmetlen és igazságtalan kockázatnak tennék ki a lovakat és/vagy lovasokat.</w:t>
      </w:r>
    </w:p>
    <w:p w:rsidR="0091731C" w:rsidRPr="002E17BD" w:rsidRDefault="0091731C" w:rsidP="0091731C">
      <w:pPr>
        <w:jc w:val="both"/>
        <w:rPr>
          <w:rStyle w:val="Kiemels"/>
          <w:b/>
          <w:i w:val="0"/>
          <w:iCs w:val="0"/>
        </w:rPr>
      </w:pPr>
    </w:p>
    <w:p w:rsidR="0091731C" w:rsidRPr="002E17BD" w:rsidRDefault="0091731C" w:rsidP="0091731C">
      <w:pPr>
        <w:pStyle w:val="Alcm"/>
        <w:numPr>
          <w:ilvl w:val="1"/>
          <w:numId w:val="1"/>
        </w:numPr>
        <w:jc w:val="both"/>
        <w:rPr>
          <w:rStyle w:val="Kiemels"/>
          <w:i w:val="0"/>
          <w:iCs w:val="0"/>
        </w:rPr>
      </w:pPr>
      <w:bookmarkStart w:id="12" w:name="_Toc383769639"/>
      <w:r w:rsidRPr="002E17BD">
        <w:rPr>
          <w:rStyle w:val="Kiemels"/>
          <w:i w:val="0"/>
          <w:iCs w:val="0"/>
        </w:rPr>
        <w:t>A verseny elmaradása</w:t>
      </w:r>
      <w:bookmarkEnd w:id="12"/>
    </w:p>
    <w:p w:rsidR="0091731C" w:rsidRPr="002E17BD" w:rsidRDefault="0091731C" w:rsidP="0091731C">
      <w:pPr>
        <w:jc w:val="both"/>
        <w:rPr>
          <w:rStyle w:val="Kiemels"/>
          <w:b/>
          <w:bCs/>
          <w:i w:val="0"/>
          <w:iCs w:val="0"/>
          <w:u w:val="single"/>
        </w:rPr>
      </w:pPr>
    </w:p>
    <w:p w:rsidR="0091731C" w:rsidRPr="002E17BD" w:rsidRDefault="0091731C" w:rsidP="0091731C">
      <w:pPr>
        <w:jc w:val="both"/>
        <w:rPr>
          <w:rStyle w:val="Kiemels"/>
          <w:b/>
          <w:i w:val="0"/>
          <w:iCs w:val="0"/>
        </w:rPr>
      </w:pPr>
      <w:r w:rsidRPr="002E17BD">
        <w:rPr>
          <w:rStyle w:val="Kiemels"/>
          <w:b/>
          <w:i w:val="0"/>
          <w:iCs w:val="0"/>
        </w:rPr>
        <w:t>28.§ (1) Katasztrofális körülmények fennállása vagy felmerülése esetén a verseny elmaradására kerülhet sor. Katasztrofális körülmények alatt olyan külső hatásokat értünk, amelyek hosszabb távon is megakadályozzák a verseny zavartalan lefolytatását. Ilyen például a tartós vagy nagyobb kiterjedésű árvíz, amely megközelíthetetlenné teszi a helyszínt vagy a pályát, illetve a versenyzők biztonságát veszélyeztető megmozdulások, harcok, felkelések.</w:t>
      </w:r>
    </w:p>
    <w:p w:rsidR="0091731C" w:rsidRPr="002E17BD" w:rsidRDefault="0091731C" w:rsidP="0091731C">
      <w:pPr>
        <w:jc w:val="both"/>
        <w:rPr>
          <w:rStyle w:val="Kiemels"/>
          <w:b/>
          <w:i w:val="0"/>
          <w:iCs w:val="0"/>
        </w:rPr>
      </w:pPr>
      <w:r w:rsidRPr="002E17BD">
        <w:rPr>
          <w:rStyle w:val="Kiemels"/>
          <w:b/>
          <w:i w:val="0"/>
          <w:iCs w:val="0"/>
        </w:rPr>
        <w:tab/>
        <w:t>(2) A verseny elmaradásáról a verseny hivatalos kezdete előtt a technikai küldött dönt, miután erről egyeztetett a szervező bizottság képviselőjével, a külföldi állatorvosi küldöttel, az állatorvosi bizottság elnökével és a bírói bizottság elnökével.</w:t>
      </w:r>
    </w:p>
    <w:p w:rsidR="0091731C" w:rsidRPr="002E17BD" w:rsidRDefault="0091731C" w:rsidP="0091731C">
      <w:pPr>
        <w:jc w:val="both"/>
        <w:rPr>
          <w:rStyle w:val="Kiemels"/>
          <w:b/>
          <w:i w:val="0"/>
          <w:iCs w:val="0"/>
        </w:rPr>
      </w:pPr>
      <w:r w:rsidRPr="002E17BD">
        <w:rPr>
          <w:rStyle w:val="Kiemels"/>
          <w:b/>
          <w:i w:val="0"/>
          <w:iCs w:val="0"/>
        </w:rPr>
        <w:tab/>
        <w:t>(3) A verseny hivatalos kezdetét követően a verseny elmaradásáról a bírói bizottság elnöke dönt, miután egyeztetett a bírói bizottsággal, a szervező bizottság képviselőjével, a külföldi állatorvosi küldöttel, az állatorvosi bizottság elnökével és a technikai küldöttel.</w:t>
      </w:r>
    </w:p>
    <w:p w:rsidR="0091731C" w:rsidRPr="002E17BD" w:rsidRDefault="0091731C" w:rsidP="0091731C">
      <w:pPr>
        <w:jc w:val="both"/>
        <w:rPr>
          <w:rStyle w:val="Kiemels"/>
          <w:b/>
          <w:i w:val="0"/>
          <w:iCs w:val="0"/>
        </w:rPr>
      </w:pPr>
      <w:r w:rsidRPr="002E17BD">
        <w:rPr>
          <w:rStyle w:val="Kiemels"/>
          <w:b/>
          <w:i w:val="0"/>
          <w:iCs w:val="0"/>
        </w:rPr>
        <w:tab/>
        <w:t>(4) A szervező bizottságnak törekednie kell arra, hogy szükség esetén képes legyen a versenyhelyszínt kiüríteni.</w:t>
      </w:r>
    </w:p>
    <w:p w:rsidR="0091731C" w:rsidRPr="002E17BD" w:rsidRDefault="0091731C" w:rsidP="0091731C">
      <w:pPr>
        <w:jc w:val="both"/>
        <w:rPr>
          <w:rStyle w:val="Kiemels"/>
          <w:b/>
          <w:i w:val="0"/>
          <w:iCs w:val="0"/>
        </w:rPr>
      </w:pPr>
      <w:r w:rsidRPr="002E17BD">
        <w:rPr>
          <w:rStyle w:val="Kiemels"/>
          <w:b/>
          <w:i w:val="0"/>
          <w:iCs w:val="0"/>
        </w:rPr>
        <w:tab/>
        <w:t xml:space="preserve">(5) Az (1) bekezdésben említett katasztrofális események vagy körülmények olyan előre nem látható események, amelyek hirtelen merülnek fel, veszélyeztetik a lovasok és lovak biztonságát, és nem elkerülhetőek pályamódosítás vagy a verseny elhalasztása révén. </w:t>
      </w:r>
    </w:p>
    <w:p w:rsidR="0091731C" w:rsidRPr="002E17BD" w:rsidRDefault="0091731C" w:rsidP="0091731C">
      <w:pPr>
        <w:jc w:val="both"/>
        <w:rPr>
          <w:rStyle w:val="Kiemels"/>
          <w:b/>
          <w:i w:val="0"/>
          <w:iCs w:val="0"/>
        </w:rPr>
      </w:pPr>
    </w:p>
    <w:p w:rsidR="0091731C" w:rsidRPr="002E17BD" w:rsidRDefault="0091731C" w:rsidP="0091731C">
      <w:pPr>
        <w:pStyle w:val="Cmsor2"/>
        <w:numPr>
          <w:ilvl w:val="0"/>
          <w:numId w:val="1"/>
        </w:numPr>
        <w:jc w:val="both"/>
        <w:rPr>
          <w:rStyle w:val="Kiemels"/>
        </w:rPr>
      </w:pPr>
      <w:bookmarkStart w:id="13" w:name="_Toc383769640"/>
      <w:r w:rsidRPr="002E17BD">
        <w:rPr>
          <w:rStyle w:val="Kiemels"/>
        </w:rPr>
        <w:t>Az indítás</w:t>
      </w:r>
      <w:bookmarkEnd w:id="13"/>
    </w:p>
    <w:p w:rsidR="0091731C" w:rsidRPr="002E17BD" w:rsidRDefault="0091731C" w:rsidP="0091731C">
      <w:pPr>
        <w:jc w:val="both"/>
        <w:rPr>
          <w:b/>
        </w:rPr>
      </w:pPr>
    </w:p>
    <w:p w:rsidR="0091731C" w:rsidRPr="002E17BD" w:rsidRDefault="0091731C" w:rsidP="0091731C">
      <w:pPr>
        <w:jc w:val="both"/>
        <w:rPr>
          <w:b/>
        </w:rPr>
      </w:pPr>
      <w:r w:rsidRPr="002E17BD">
        <w:rPr>
          <w:b/>
        </w:rPr>
        <w:t>29.§ (1) A startjel megadása előtt a lovak a startvonalat nem léphetik át.</w:t>
      </w:r>
    </w:p>
    <w:p w:rsidR="0091731C" w:rsidRPr="002E17BD" w:rsidRDefault="0091731C" w:rsidP="0091731C">
      <w:pPr>
        <w:jc w:val="both"/>
        <w:rPr>
          <w:b/>
        </w:rPr>
      </w:pPr>
      <w:r w:rsidRPr="002E17BD">
        <w:rPr>
          <w:b/>
        </w:rPr>
        <w:lastRenderedPageBreak/>
        <w:tab/>
        <w:t>(2) Amennyiben egy versenyző bármilyen oknál fogva hibásan indul, kizárás terhe mellett vissza kell térnie a startvonal mögé, és azt újra át kell lépnie. Az ideje ennek ellenére az eredeti startjeltől számítódik.</w:t>
      </w:r>
    </w:p>
    <w:p w:rsidR="0091731C" w:rsidRPr="002E17BD" w:rsidRDefault="0091731C" w:rsidP="0091731C">
      <w:pPr>
        <w:jc w:val="both"/>
        <w:rPr>
          <w:b/>
        </w:rPr>
      </w:pPr>
      <w:r w:rsidRPr="002E17BD">
        <w:rPr>
          <w:b/>
        </w:rPr>
        <w:tab/>
        <w:t xml:space="preserve">(3) Amennyiben a lovas bármilyen oknál fogva a startjel megadás után később indul el, idejét úgy kell számítani, mintha a startjel megadásának pillanatában indult volna el. Azt a versenyzőt, aki a startjel megadásának pillanatától számított 15 percen belül sem indul el, a versenyből ki kell zárni. </w:t>
      </w:r>
    </w:p>
    <w:p w:rsidR="0091731C" w:rsidRPr="002E17BD" w:rsidRDefault="0091731C" w:rsidP="0091731C">
      <w:pPr>
        <w:jc w:val="both"/>
        <w:rPr>
          <w:b/>
        </w:rPr>
      </w:pPr>
      <w:r w:rsidRPr="002E17BD">
        <w:rPr>
          <w:b/>
        </w:rPr>
        <w:tab/>
        <w:t xml:space="preserve">(4) Több napos versenyeken tömeges rajttal csak az első napon lehet indítani a versenyzőket. Az ezt követő napo(ko)n a ló-lovas párosok az előző napi beérkezés sorrendjében, az előző napi beérkezés időkülönbségeinek megfelelő időközökben indulnak. A bírói bizottság elnöke a technikai küldöttel és a szervező bizottsággal való egyeztetés után meghatározza, hogy ezt az indítási módot meddig kell fenntartani. Ezt követően a fennmaradó lovasok együtt, tömegesen indulnak. </w:t>
      </w:r>
    </w:p>
    <w:p w:rsidR="0091731C" w:rsidRPr="002E17BD" w:rsidRDefault="0091731C" w:rsidP="0091731C">
      <w:pPr>
        <w:pStyle w:val="Szvegtrzs2"/>
        <w:numPr>
          <w:ilvl w:val="0"/>
          <w:numId w:val="14"/>
        </w:numPr>
        <w:spacing w:after="0" w:line="240" w:lineRule="auto"/>
        <w:ind w:left="0" w:firstLine="708"/>
        <w:jc w:val="both"/>
      </w:pPr>
      <w:r w:rsidRPr="002E17BD">
        <w:t>Tömeges rajt a távhajtóknál nem megengedett. A távhajtóknál, illetve amennyiben a tömeges rajt biztonsági okokból nem engedhető meg, a távlovasoknál a versenyzőket a rajtra sorsolni kell. Távhajtóknál új sorsolást kell végezni valamennyi versenynapra. A sorsolást a bírói bizottság jelenlétében kell végrehajtani.</w:t>
      </w:r>
    </w:p>
    <w:p w:rsidR="0091731C" w:rsidRPr="002E17BD" w:rsidRDefault="0091731C" w:rsidP="0091731C">
      <w:pPr>
        <w:pStyle w:val="Szvegtrzs2"/>
        <w:numPr>
          <w:ilvl w:val="0"/>
          <w:numId w:val="14"/>
        </w:numPr>
        <w:spacing w:after="0" w:line="240" w:lineRule="auto"/>
        <w:ind w:left="0" w:firstLine="708"/>
        <w:jc w:val="both"/>
      </w:pPr>
      <w:r w:rsidRPr="002E17BD">
        <w:t>Nem tömeges rajt esetén az egyes versenyzők indítása közötti időtartam megállapítása a bírói bizottság feladata. Ezt a köztes időtartamot úgy ajánlott megállapítani, hogy az egymás után induló versenyzők ne akadályozzák egymást. Az időköz nem lehet kevesebb 2 percnél.</w:t>
      </w:r>
    </w:p>
    <w:p w:rsidR="0091731C" w:rsidRPr="002E17BD" w:rsidRDefault="0091731C" w:rsidP="0091731C">
      <w:pPr>
        <w:pStyle w:val="Szvegtrzs2"/>
        <w:numPr>
          <w:ilvl w:val="0"/>
          <w:numId w:val="14"/>
        </w:numPr>
        <w:spacing w:after="0" w:line="240" w:lineRule="auto"/>
        <w:ind w:left="0" w:firstLine="708"/>
        <w:jc w:val="both"/>
      </w:pPr>
      <w:r w:rsidRPr="002E17BD">
        <w:t xml:space="preserve">A különböző kategóriákban versenyző lovasokat, amennyiben ez biztonságos, együtt is el lehet indítani. </w:t>
      </w:r>
    </w:p>
    <w:p w:rsidR="0091731C" w:rsidRPr="002E17BD" w:rsidRDefault="0091731C" w:rsidP="0091731C">
      <w:pPr>
        <w:jc w:val="both"/>
        <w:rPr>
          <w:b/>
        </w:rPr>
      </w:pPr>
    </w:p>
    <w:p w:rsidR="0091731C" w:rsidRPr="002E17BD" w:rsidRDefault="0091731C" w:rsidP="0091731C">
      <w:pPr>
        <w:pStyle w:val="Cmsor2"/>
        <w:numPr>
          <w:ilvl w:val="0"/>
          <w:numId w:val="1"/>
        </w:numPr>
        <w:jc w:val="both"/>
      </w:pPr>
      <w:bookmarkStart w:id="14" w:name="_Toc383769641"/>
      <w:r w:rsidRPr="002E17BD">
        <w:t>Az időmérés</w:t>
      </w:r>
      <w:bookmarkEnd w:id="14"/>
    </w:p>
    <w:p w:rsidR="0091731C" w:rsidRPr="002E17BD" w:rsidRDefault="0091731C" w:rsidP="0091731C">
      <w:pPr>
        <w:jc w:val="both"/>
        <w:rPr>
          <w:b/>
        </w:rPr>
      </w:pPr>
    </w:p>
    <w:p w:rsidR="0091731C" w:rsidRPr="002E17BD" w:rsidRDefault="0091731C" w:rsidP="0091731C">
      <w:pPr>
        <w:jc w:val="both"/>
        <w:rPr>
          <w:b/>
        </w:rPr>
      </w:pPr>
      <w:r w:rsidRPr="002E17BD">
        <w:rPr>
          <w:b/>
        </w:rPr>
        <w:t>30.§ (1) A szervező bizottság kötelessége gondoskodni arról, hogy erre megfelelőképpen kiképzett személyek minden egyes versenyző idejét minden szakasz kezdetén és végén összehangolt órákkal mérjék és feljegyezzék. A lovasok idejét mindenképpen pontosan mérni és jegyezni kell a szakaszok célvonalánál, az állatorvosi kapuba való belépésnél, és a szakaszok startvonalánál.</w:t>
      </w:r>
    </w:p>
    <w:p w:rsidR="0091731C" w:rsidRPr="002E17BD" w:rsidRDefault="0091731C" w:rsidP="0091731C">
      <w:pPr>
        <w:jc w:val="both"/>
        <w:rPr>
          <w:b/>
        </w:rPr>
      </w:pPr>
      <w:r w:rsidRPr="002E17BD">
        <w:rPr>
          <w:b/>
        </w:rPr>
        <w:tab/>
        <w:t>(2) Nem elektronikus időmérési rendszer esetén az időt a másodpercekben kell mérni.</w:t>
      </w:r>
    </w:p>
    <w:p w:rsidR="0091731C" w:rsidRPr="002E17BD" w:rsidRDefault="0091731C" w:rsidP="0091731C">
      <w:pPr>
        <w:jc w:val="both"/>
        <w:rPr>
          <w:b/>
        </w:rPr>
      </w:pPr>
      <w:r w:rsidRPr="002E17BD">
        <w:rPr>
          <w:b/>
        </w:rPr>
        <w:tab/>
        <w:t>(3) A versenyzők idejének nyilvántartásáról mindenképpen kell egy másodpéldányt vezetni.</w:t>
      </w:r>
    </w:p>
    <w:p w:rsidR="0091731C" w:rsidRPr="002E17BD" w:rsidRDefault="0091731C" w:rsidP="0091731C">
      <w:pPr>
        <w:jc w:val="both"/>
        <w:rPr>
          <w:b/>
        </w:rPr>
      </w:pPr>
      <w:r w:rsidRPr="002E17BD">
        <w:rPr>
          <w:b/>
        </w:rPr>
        <w:tab/>
        <w:t>(4) Minden időmérő eszköznek pontosnak kell lenni és a start előtt össze kell őket hangolni.</w:t>
      </w:r>
    </w:p>
    <w:p w:rsidR="0091731C" w:rsidRPr="002E17BD" w:rsidRDefault="0091731C" w:rsidP="0091731C">
      <w:pPr>
        <w:jc w:val="both"/>
        <w:rPr>
          <w:b/>
        </w:rPr>
      </w:pPr>
      <w:r w:rsidRPr="002E17BD">
        <w:rPr>
          <w:b/>
        </w:rPr>
        <w:tab/>
        <w:t xml:space="preserve">(5) Minden versenyzőt időmérési lappal, vagy azzal egyenrangú dokumentummal kell ellátni. Elektronikus időmérő rendszer használata esetén minden állatorvosi kapuban minden versenyzőt olyan adatlappal kell ellátni, amelyből a saját ideje kiderül. </w:t>
      </w:r>
    </w:p>
    <w:p w:rsidR="0091731C" w:rsidRPr="002E17BD" w:rsidRDefault="0091731C" w:rsidP="0091731C">
      <w:pPr>
        <w:jc w:val="both"/>
        <w:rPr>
          <w:b/>
        </w:rPr>
      </w:pPr>
      <w:r w:rsidRPr="002E17BD">
        <w:rPr>
          <w:b/>
        </w:rPr>
        <w:tab/>
        <w:t>(6) Amennyiben az időmérés elsődlegesen elektronikusan zajlik (ami három és négy csillagos versenyek esetén ajánlott), a szervező bizottság kötelessége alternatív áramforrásról és arról gondoskodni, hogy a versenyzők idejéről készüljön kézzel írt másodpéldány is.</w:t>
      </w:r>
    </w:p>
    <w:p w:rsidR="0091731C" w:rsidRPr="002E17BD" w:rsidRDefault="0091731C" w:rsidP="0091731C">
      <w:pPr>
        <w:jc w:val="both"/>
        <w:rPr>
          <w:b/>
        </w:rPr>
      </w:pPr>
      <w:r w:rsidRPr="002E17BD">
        <w:rPr>
          <w:b/>
        </w:rPr>
        <w:tab/>
        <w:t>(7) A verseny minden egyes szakaszának kezdetén és végén időmérőknek vagy stewardok által felügyelt elektronikus rendszernek kell a versenyzők idejét rögzítenie.</w:t>
      </w:r>
    </w:p>
    <w:p w:rsidR="0091731C" w:rsidRPr="002E17BD" w:rsidRDefault="0091731C" w:rsidP="0091731C">
      <w:pPr>
        <w:jc w:val="both"/>
        <w:rPr>
          <w:b/>
        </w:rPr>
      </w:pPr>
      <w:r w:rsidRPr="002E17BD">
        <w:rPr>
          <w:b/>
        </w:rPr>
        <w:tab/>
        <w:t>(8) Az idő a startjel megadásától addig a pillanatig számít, amíg a versenyző át nem halad a célvonalon.</w:t>
      </w:r>
    </w:p>
    <w:p w:rsidR="0091731C" w:rsidRPr="002E17BD" w:rsidRDefault="0091731C" w:rsidP="0091731C">
      <w:pPr>
        <w:jc w:val="both"/>
        <w:rPr>
          <w:b/>
        </w:rPr>
      </w:pPr>
      <w:r w:rsidRPr="002E17BD">
        <w:rPr>
          <w:b/>
        </w:rPr>
        <w:tab/>
        <w:t>(9) A kötelező pihenőknél az állatorvosi kapuk rendszerét kell alkalmazni.</w:t>
      </w:r>
    </w:p>
    <w:p w:rsidR="0091731C" w:rsidRPr="002E17BD" w:rsidRDefault="0091731C" w:rsidP="0091731C">
      <w:pPr>
        <w:jc w:val="both"/>
        <w:rPr>
          <w:b/>
        </w:rPr>
      </w:pPr>
      <w:r w:rsidRPr="002E17BD">
        <w:rPr>
          <w:b/>
        </w:rPr>
        <w:lastRenderedPageBreak/>
        <w:tab/>
        <w:t>(10) Az állatorvosi kapukban az időmérés során el kell kerülni minden olyan késést, amely abból eredően növelné egy lovas idejét, hogy egyszerre számos ló jelentkezik állatorvosi vizsgálatra.</w:t>
      </w:r>
    </w:p>
    <w:p w:rsidR="0091731C" w:rsidRPr="002E17BD" w:rsidRDefault="0091731C" w:rsidP="0091731C">
      <w:pPr>
        <w:jc w:val="both"/>
        <w:rPr>
          <w:b/>
        </w:rPr>
      </w:pPr>
    </w:p>
    <w:p w:rsidR="0091731C" w:rsidRPr="002E17BD" w:rsidRDefault="0091731C" w:rsidP="0091731C">
      <w:pPr>
        <w:pStyle w:val="Cmsor2"/>
        <w:numPr>
          <w:ilvl w:val="0"/>
          <w:numId w:val="1"/>
        </w:numPr>
        <w:jc w:val="both"/>
      </w:pPr>
      <w:bookmarkStart w:id="15" w:name="_Toc383769642"/>
      <w:r w:rsidRPr="002E17BD">
        <w:t>A verseny és a sportszerűség</w:t>
      </w:r>
      <w:bookmarkEnd w:id="15"/>
    </w:p>
    <w:p w:rsidR="0091731C" w:rsidRPr="002E17BD" w:rsidRDefault="0091731C" w:rsidP="0091731C">
      <w:pPr>
        <w:jc w:val="both"/>
        <w:rPr>
          <w:b/>
        </w:rPr>
      </w:pPr>
    </w:p>
    <w:p w:rsidR="0091731C" w:rsidRPr="002E17BD" w:rsidRDefault="0091731C" w:rsidP="0091731C">
      <w:pPr>
        <w:jc w:val="both"/>
        <w:rPr>
          <w:b/>
        </w:rPr>
      </w:pPr>
      <w:r w:rsidRPr="002E17BD">
        <w:rPr>
          <w:b/>
        </w:rPr>
        <w:t>31.§ A lovasok a verseny során vezethetik vagy követhetik lovaikat, de az adott versenynap első szakaszának indítása és utolsó szakaszának célbaérkezése során kizárás terhe mellett lóháton kell áthaladniuk a start- és célvonalon.</w:t>
      </w:r>
    </w:p>
    <w:p w:rsidR="0091731C" w:rsidRPr="002E17BD" w:rsidRDefault="0091731C" w:rsidP="0091731C">
      <w:pPr>
        <w:jc w:val="both"/>
        <w:rPr>
          <w:b/>
        </w:rPr>
      </w:pPr>
    </w:p>
    <w:p w:rsidR="0091731C" w:rsidRPr="002E17BD" w:rsidRDefault="0091731C" w:rsidP="0091731C">
      <w:pPr>
        <w:jc w:val="both"/>
        <w:rPr>
          <w:b/>
        </w:rPr>
      </w:pPr>
      <w:r w:rsidRPr="002E17BD">
        <w:rPr>
          <w:b/>
        </w:rPr>
        <w:t>32.§ Az időkorlátokat be nem tartó versenyzőt a versenyből ki kell zárni.</w:t>
      </w:r>
    </w:p>
    <w:p w:rsidR="0091731C" w:rsidRPr="002E17BD" w:rsidRDefault="0091731C" w:rsidP="0091731C">
      <w:pPr>
        <w:jc w:val="both"/>
        <w:rPr>
          <w:b/>
        </w:rPr>
      </w:pPr>
    </w:p>
    <w:p w:rsidR="0091731C" w:rsidRPr="002E17BD" w:rsidRDefault="0091731C" w:rsidP="0091731C">
      <w:pPr>
        <w:jc w:val="both"/>
        <w:rPr>
          <w:b/>
        </w:rPr>
      </w:pPr>
      <w:r w:rsidRPr="002E17BD">
        <w:rPr>
          <w:b/>
        </w:rPr>
        <w:t>33.§ A pályán a startot követően kizárás terhe mellett a lovason kívül senki más nem vezetheti, vagy lovagolhatja a lovat.</w:t>
      </w:r>
    </w:p>
    <w:p w:rsidR="0091731C" w:rsidRPr="002E17BD" w:rsidRDefault="0091731C" w:rsidP="0091731C">
      <w:pPr>
        <w:jc w:val="both"/>
        <w:rPr>
          <w:b/>
        </w:rPr>
      </w:pPr>
    </w:p>
    <w:p w:rsidR="0091731C" w:rsidRPr="002E17BD" w:rsidRDefault="0091731C" w:rsidP="0091731C">
      <w:pPr>
        <w:jc w:val="both"/>
        <w:rPr>
          <w:b/>
        </w:rPr>
      </w:pPr>
      <w:r w:rsidRPr="002E17BD">
        <w:rPr>
          <w:b/>
        </w:rPr>
        <w:t>34.§ Az előzni kívánó lovas szándékos akadályozása egy lassabb lovas által kizárással büntetendő. Ennek a rendelkezésnek a célja nem az, hogy megelőzze a helyezésekért folyó versenyt, hanem az olyan helyzetek rendezése, amikor a lassabb versenyzőt azért előzik meg, mert jelentősen lassabban halad vagy egyéb problémái miatt (ellenszegülés, szerszámjavítás) lassult le.</w:t>
      </w:r>
    </w:p>
    <w:p w:rsidR="0091731C" w:rsidRPr="002E17BD" w:rsidRDefault="0091731C" w:rsidP="0091731C">
      <w:pPr>
        <w:jc w:val="both"/>
        <w:rPr>
          <w:b/>
        </w:rPr>
      </w:pPr>
    </w:p>
    <w:p w:rsidR="0091731C" w:rsidRDefault="0091731C" w:rsidP="0091731C">
      <w:pPr>
        <w:jc w:val="both"/>
        <w:rPr>
          <w:b/>
        </w:rPr>
      </w:pPr>
      <w:r w:rsidRPr="002E17BD">
        <w:rPr>
          <w:b/>
        </w:rPr>
        <w:t>35.§ Annak a versenyzőnek, akit bármilyen okból kizártak, azonnal el kell hagynia a pályát. Amennyiben erre nincs ésszerű lehetőség, a bírói bizottság egy tagja – ennek hiányában egy steward – engedélyezheti a kizárt lovas számára, hogy a pályán haladjon tovább.</w:t>
      </w:r>
    </w:p>
    <w:p w:rsidR="0091731C" w:rsidRDefault="0091731C" w:rsidP="0091731C">
      <w:pPr>
        <w:jc w:val="both"/>
        <w:rPr>
          <w:b/>
        </w:rPr>
      </w:pPr>
    </w:p>
    <w:p w:rsidR="0091731C" w:rsidRPr="002E17BD" w:rsidRDefault="0091731C" w:rsidP="0091731C">
      <w:pPr>
        <w:jc w:val="both"/>
        <w:rPr>
          <w:b/>
        </w:rPr>
      </w:pPr>
      <w:r>
        <w:rPr>
          <w:b/>
        </w:rPr>
        <w:t>35/A.§ A versenyen olyan személy, akinek véralkohol szintje meghaladja a 0,5 ezreléket, sem lovasként, sem hajtóként, sem segédhajtóként nem vehet részt.</w:t>
      </w:r>
    </w:p>
    <w:p w:rsidR="0091731C" w:rsidRPr="002E17BD" w:rsidRDefault="0091731C" w:rsidP="0091731C">
      <w:pPr>
        <w:jc w:val="both"/>
        <w:rPr>
          <w:b/>
        </w:rPr>
      </w:pPr>
    </w:p>
    <w:p w:rsidR="0091731C" w:rsidRPr="002E17BD" w:rsidRDefault="0091731C" w:rsidP="0091731C">
      <w:pPr>
        <w:pStyle w:val="Cmsor2"/>
        <w:numPr>
          <w:ilvl w:val="0"/>
          <w:numId w:val="1"/>
        </w:numPr>
        <w:jc w:val="both"/>
      </w:pPr>
      <w:bookmarkStart w:id="16" w:name="_Toc383769643"/>
      <w:r w:rsidRPr="002E17BD">
        <w:t>Segítségnyújtás</w:t>
      </w:r>
      <w:bookmarkEnd w:id="16"/>
    </w:p>
    <w:p w:rsidR="0091731C" w:rsidRPr="002E17BD" w:rsidRDefault="0091731C" w:rsidP="0091731C">
      <w:pPr>
        <w:jc w:val="both"/>
        <w:rPr>
          <w:b/>
        </w:rPr>
      </w:pPr>
    </w:p>
    <w:p w:rsidR="0091731C" w:rsidRPr="002E17BD" w:rsidRDefault="0091731C" w:rsidP="0091731C">
      <w:pPr>
        <w:pStyle w:val="Alcm"/>
        <w:jc w:val="both"/>
      </w:pPr>
      <w:bookmarkStart w:id="17" w:name="_Toc383769644"/>
      <w:r w:rsidRPr="002E17BD">
        <w:t>7.1. Megengedett segítségnyújtás</w:t>
      </w:r>
      <w:bookmarkEnd w:id="17"/>
    </w:p>
    <w:p w:rsidR="0091731C" w:rsidRPr="002E17BD" w:rsidRDefault="0091731C" w:rsidP="0091731C">
      <w:pPr>
        <w:jc w:val="both"/>
        <w:rPr>
          <w:b/>
        </w:rPr>
      </w:pPr>
    </w:p>
    <w:p w:rsidR="0091731C" w:rsidRPr="002E17BD" w:rsidRDefault="0091731C" w:rsidP="0091731C">
      <w:pPr>
        <w:jc w:val="both"/>
        <w:rPr>
          <w:b/>
          <w:i/>
          <w:iCs/>
        </w:rPr>
      </w:pPr>
      <w:r w:rsidRPr="002E17BD">
        <w:rPr>
          <w:b/>
        </w:rPr>
        <w:t>36.§ (1) A versenykiírásban meg kell jelölni azokat a pontokat, ahol a segítségnyújtás (a ló ellátása) megengedett, mind a pályán, mind az állatorvosi kapukban.</w:t>
      </w:r>
    </w:p>
    <w:p w:rsidR="0091731C" w:rsidRPr="002E17BD" w:rsidRDefault="0091731C" w:rsidP="0091731C">
      <w:pPr>
        <w:jc w:val="both"/>
        <w:rPr>
          <w:b/>
        </w:rPr>
      </w:pPr>
      <w:r w:rsidRPr="002E17BD">
        <w:rPr>
          <w:b/>
        </w:rPr>
        <w:tab/>
        <w:t>(2) Legalább 10 kilométerenként biztosítani kell, hogy a versenyzők vízhez juthassanak.</w:t>
      </w:r>
    </w:p>
    <w:p w:rsidR="0091731C" w:rsidRPr="002E17BD" w:rsidRDefault="0091731C" w:rsidP="0091731C">
      <w:pPr>
        <w:jc w:val="both"/>
        <w:rPr>
          <w:b/>
        </w:rPr>
      </w:pPr>
      <w:r w:rsidRPr="002E17BD">
        <w:rPr>
          <w:b/>
        </w:rPr>
        <w:tab/>
        <w:t>(3) A versenyzőnek bárki segíthet bármikor és bárhol, ha lováról leesett vagy azzal más módon váltak el egymástól, illetve amennyiben elvesztett patkót kell pótolni.</w:t>
      </w:r>
    </w:p>
    <w:p w:rsidR="0091731C" w:rsidRPr="002E17BD" w:rsidRDefault="0091731C" w:rsidP="0091731C">
      <w:pPr>
        <w:jc w:val="both"/>
        <w:rPr>
          <w:b/>
        </w:rPr>
      </w:pPr>
      <w:r w:rsidRPr="002E17BD">
        <w:rPr>
          <w:b/>
        </w:rPr>
        <w:tab/>
        <w:t xml:space="preserve">(4) Megengedett segítség minden, ami a FEI által jóváhagyott szabályzatban szerepel, illetve minden, amit a verseny szervezője az útátkeléseknél, vagy a lovasok segítői számára elérhetetlen helyen biztosít. Megengedett továbbá a szervező által biztosított technikai eszközök (pl. GPS nyomkövetők) használata. </w:t>
      </w:r>
    </w:p>
    <w:p w:rsidR="0091731C" w:rsidRPr="002E17BD" w:rsidRDefault="0091731C" w:rsidP="0091731C">
      <w:pPr>
        <w:jc w:val="both"/>
        <w:rPr>
          <w:b/>
        </w:rPr>
      </w:pPr>
    </w:p>
    <w:p w:rsidR="0091731C" w:rsidRPr="002E17BD" w:rsidRDefault="0091731C" w:rsidP="0091731C">
      <w:pPr>
        <w:pStyle w:val="Alcm"/>
        <w:jc w:val="both"/>
      </w:pPr>
      <w:bookmarkStart w:id="18" w:name="_Toc383769645"/>
      <w:r w:rsidRPr="002E17BD">
        <w:t>7.2. Tiltott segítség</w:t>
      </w:r>
      <w:bookmarkEnd w:id="18"/>
    </w:p>
    <w:p w:rsidR="0091731C" w:rsidRPr="002E17BD" w:rsidRDefault="0091731C" w:rsidP="0091731C">
      <w:pPr>
        <w:jc w:val="both"/>
        <w:rPr>
          <w:b/>
        </w:rPr>
      </w:pPr>
    </w:p>
    <w:p w:rsidR="0091731C" w:rsidRPr="002E17BD" w:rsidRDefault="0091731C" w:rsidP="0091731C">
      <w:pPr>
        <w:jc w:val="both"/>
        <w:rPr>
          <w:b/>
        </w:rPr>
      </w:pPr>
      <w:r w:rsidRPr="002E17BD">
        <w:rPr>
          <w:b/>
        </w:rPr>
        <w:lastRenderedPageBreak/>
        <w:t xml:space="preserve">37.§ (1) Tiltott segítség nyújtása esetén az azt elfogadó lovast a bírói bizottság legjobb belátása szerint a versenyből kizárhatja, figyelmeztetheti, vagy egy sárga figyelmeztető kártyával sújthatja. </w:t>
      </w:r>
    </w:p>
    <w:p w:rsidR="0091731C" w:rsidRPr="002E17BD" w:rsidRDefault="0091731C" w:rsidP="0091731C">
      <w:pPr>
        <w:jc w:val="both"/>
        <w:rPr>
          <w:b/>
        </w:rPr>
      </w:pPr>
      <w:r w:rsidRPr="002E17BD">
        <w:rPr>
          <w:b/>
        </w:rPr>
        <w:tab/>
        <w:t>(2) Tiltott segítség például:</w:t>
      </w:r>
    </w:p>
    <w:p w:rsidR="0091731C" w:rsidRPr="002E17BD" w:rsidRDefault="0091731C" w:rsidP="0091731C">
      <w:pPr>
        <w:jc w:val="both"/>
        <w:rPr>
          <w:b/>
        </w:rPr>
      </w:pPr>
      <w:r w:rsidRPr="002E17BD">
        <w:rPr>
          <w:b/>
        </w:rPr>
        <w:t>- a lovas kísérése vagy felvezetése a pálya bármelyik szakaszán, akár gyalogosan, akár biciklivel, gyalog, vagy a versenyben részt nem vevő lóval,</w:t>
      </w:r>
    </w:p>
    <w:p w:rsidR="0091731C" w:rsidRPr="002E17BD" w:rsidRDefault="0091731C" w:rsidP="0091731C">
      <w:pPr>
        <w:jc w:val="both"/>
        <w:rPr>
          <w:b/>
        </w:rPr>
      </w:pPr>
      <w:r w:rsidRPr="002E17BD">
        <w:rPr>
          <w:b/>
        </w:rPr>
        <w:t>- egyébként megengedett segítség nyújtása erre ki nem jelölt helyen,</w:t>
      </w:r>
    </w:p>
    <w:p w:rsidR="0091731C" w:rsidRPr="002E17BD" w:rsidRDefault="0091731C" w:rsidP="0091731C">
      <w:pPr>
        <w:jc w:val="both"/>
        <w:rPr>
          <w:b/>
        </w:rPr>
      </w:pPr>
      <w:r w:rsidRPr="002E17BD">
        <w:rPr>
          <w:b/>
        </w:rPr>
        <w:t>- segítség elfogadása annak nyújtására fel nem jogosított személytől,</w:t>
      </w:r>
    </w:p>
    <w:p w:rsidR="0091731C" w:rsidRPr="002E17BD" w:rsidRDefault="0091731C" w:rsidP="0091731C">
      <w:pPr>
        <w:jc w:val="both"/>
        <w:rPr>
          <w:b/>
        </w:rPr>
      </w:pPr>
      <w:r w:rsidRPr="002E17BD">
        <w:rPr>
          <w:b/>
        </w:rPr>
        <w:t xml:space="preserve">- a lovas felvezetése, követése vagy kísérete a pálya bármely részén erre fel nem jogosított járművel, </w:t>
      </w:r>
    </w:p>
    <w:p w:rsidR="0091731C" w:rsidRPr="002E17BD" w:rsidRDefault="0091731C" w:rsidP="0091731C">
      <w:pPr>
        <w:jc w:val="both"/>
      </w:pPr>
      <w:r w:rsidRPr="002E17BD">
        <w:rPr>
          <w:b/>
        </w:rPr>
        <w:t xml:space="preserve">- a ló meghajtása az állatorvosi kapuban mozgásvizsgálathoz </w:t>
      </w:r>
      <w:r w:rsidRPr="002E17BD">
        <w:t>( azaz a lóhoz hozzáérni, azt felvezetés közben követni vagy annak meghajtásához bárhol elhelyezkedve bármilyen segédeszközt alkalmazni tilos),</w:t>
      </w:r>
    </w:p>
    <w:p w:rsidR="0091731C" w:rsidRPr="002E17BD" w:rsidRDefault="0091731C" w:rsidP="0091731C">
      <w:pPr>
        <w:jc w:val="both"/>
        <w:rPr>
          <w:b/>
        </w:rPr>
      </w:pPr>
      <w:r w:rsidRPr="002E17BD">
        <w:rPr>
          <w:b/>
        </w:rPr>
        <w:t>- a ló meghajtása, hajtása kint a pályán bármilyen módon,</w:t>
      </w:r>
    </w:p>
    <w:p w:rsidR="0091731C" w:rsidRPr="002E17BD" w:rsidRDefault="0091731C" w:rsidP="0091731C">
      <w:pPr>
        <w:jc w:val="both"/>
        <w:rPr>
          <w:b/>
        </w:rPr>
      </w:pPr>
      <w:r w:rsidRPr="002E17BD">
        <w:rPr>
          <w:b/>
        </w:rPr>
        <w:t>- a pálya jellegének bármilyen módon történő megváltoztatása, például utak tisztítása, fák kivágása, kerítések átvágása, bármilyen kihívás eltüntetése,</w:t>
      </w:r>
    </w:p>
    <w:p w:rsidR="0091731C" w:rsidRPr="002E17BD" w:rsidRDefault="0091731C" w:rsidP="0091731C">
      <w:pPr>
        <w:jc w:val="both"/>
        <w:rPr>
          <w:b/>
        </w:rPr>
      </w:pPr>
      <w:r w:rsidRPr="002E17BD">
        <w:rPr>
          <w:b/>
        </w:rPr>
        <w:t>- kívülálló személy által nyújtott minden olyan beavatkozás, amely az egyik versenyzőt előnyhöz juttatja, attól függetlenül, hogy a versenyző kívánságára történt-e.</w:t>
      </w:r>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pStyle w:val="Cmsor2"/>
        <w:numPr>
          <w:ilvl w:val="0"/>
          <w:numId w:val="1"/>
        </w:numPr>
        <w:jc w:val="both"/>
      </w:pPr>
      <w:bookmarkStart w:id="19" w:name="_Toc383769646"/>
      <w:r w:rsidRPr="002E17BD">
        <w:t>Technikai értekezlet</w:t>
      </w:r>
      <w:bookmarkEnd w:id="19"/>
    </w:p>
    <w:p w:rsidR="0091731C" w:rsidRPr="002E17BD" w:rsidRDefault="0091731C" w:rsidP="0091731C">
      <w:pPr>
        <w:jc w:val="both"/>
      </w:pPr>
    </w:p>
    <w:p w:rsidR="0091731C" w:rsidRPr="002E17BD" w:rsidRDefault="0091731C" w:rsidP="0091731C">
      <w:pPr>
        <w:jc w:val="both"/>
        <w:rPr>
          <w:b/>
          <w:bCs/>
          <w:u w:val="single"/>
        </w:rPr>
      </w:pPr>
      <w:r w:rsidRPr="002E17BD">
        <w:t xml:space="preserve">38.§ (1) </w:t>
      </w:r>
      <w:r w:rsidRPr="002E17BD">
        <w:rPr>
          <w:bCs/>
        </w:rPr>
        <w:t>A technikai értekezleten ismertetni kell:</w:t>
      </w:r>
    </w:p>
    <w:p w:rsidR="0091731C" w:rsidRPr="002E17BD" w:rsidRDefault="0091731C" w:rsidP="0091731C">
      <w:pPr>
        <w:numPr>
          <w:ilvl w:val="1"/>
          <w:numId w:val="12"/>
        </w:numPr>
        <w:jc w:val="both"/>
      </w:pPr>
      <w:r w:rsidRPr="002E17BD">
        <w:t>a pályát, annak jelölési módját;</w:t>
      </w:r>
    </w:p>
    <w:p w:rsidR="0091731C" w:rsidRPr="002E17BD" w:rsidRDefault="0091731C" w:rsidP="0091731C">
      <w:pPr>
        <w:numPr>
          <w:ilvl w:val="1"/>
          <w:numId w:val="12"/>
        </w:numPr>
        <w:jc w:val="both"/>
      </w:pPr>
      <w:r w:rsidRPr="002E17BD">
        <w:t>az akadályok helyét (ha vannak);</w:t>
      </w:r>
    </w:p>
    <w:p w:rsidR="0091731C" w:rsidRPr="002E17BD" w:rsidRDefault="0091731C" w:rsidP="0091731C">
      <w:pPr>
        <w:numPr>
          <w:ilvl w:val="1"/>
          <w:numId w:val="12"/>
        </w:numPr>
        <w:jc w:val="both"/>
      </w:pPr>
      <w:r w:rsidRPr="002E17BD">
        <w:t>az ellenőrző pontok helyét;</w:t>
      </w:r>
    </w:p>
    <w:p w:rsidR="0091731C" w:rsidRPr="002E17BD" w:rsidRDefault="0091731C" w:rsidP="0091731C">
      <w:pPr>
        <w:numPr>
          <w:ilvl w:val="1"/>
          <w:numId w:val="12"/>
        </w:numPr>
        <w:jc w:val="both"/>
      </w:pPr>
      <w:r w:rsidRPr="002E17BD">
        <w:t>a kötelező megállók helyét és a kötelező pihenők hosszát, valamint az egyes szakaszok szintidejét;</w:t>
      </w:r>
    </w:p>
    <w:p w:rsidR="0091731C" w:rsidRPr="002E17BD" w:rsidRDefault="0091731C" w:rsidP="0091731C">
      <w:pPr>
        <w:numPr>
          <w:ilvl w:val="1"/>
          <w:numId w:val="12"/>
        </w:numPr>
        <w:jc w:val="both"/>
      </w:pPr>
      <w:r w:rsidRPr="002E17BD">
        <w:t>a rajt helyét és idejét, a rajt módját;</w:t>
      </w:r>
    </w:p>
    <w:p w:rsidR="0091731C" w:rsidRPr="002E17BD" w:rsidRDefault="0091731C" w:rsidP="0091731C">
      <w:pPr>
        <w:numPr>
          <w:ilvl w:val="1"/>
          <w:numId w:val="12"/>
        </w:numPr>
        <w:jc w:val="both"/>
      </w:pPr>
      <w:r w:rsidRPr="002E17BD">
        <w:t>a lehetséges segítő pontok helyét;</w:t>
      </w:r>
    </w:p>
    <w:p w:rsidR="0091731C" w:rsidRPr="002E17BD" w:rsidRDefault="0091731C" w:rsidP="0091731C">
      <w:pPr>
        <w:numPr>
          <w:ilvl w:val="1"/>
          <w:numId w:val="12"/>
        </w:numPr>
        <w:jc w:val="both"/>
      </w:pPr>
      <w:r w:rsidRPr="002E17BD">
        <w:t>a cél helyét és az utolsó beérkezési időpontot;</w:t>
      </w:r>
    </w:p>
    <w:p w:rsidR="0091731C" w:rsidRPr="002E17BD" w:rsidRDefault="0091731C" w:rsidP="0091731C">
      <w:pPr>
        <w:numPr>
          <w:ilvl w:val="1"/>
          <w:numId w:val="12"/>
        </w:numPr>
        <w:jc w:val="both"/>
      </w:pPr>
      <w:r w:rsidRPr="002E17BD">
        <w:t>minden változást a versenykiírásban foglaltakhoz képest,</w:t>
      </w:r>
    </w:p>
    <w:p w:rsidR="0091731C" w:rsidRPr="002E17BD" w:rsidRDefault="0091731C" w:rsidP="0091731C">
      <w:pPr>
        <w:numPr>
          <w:ilvl w:val="1"/>
          <w:numId w:val="12"/>
        </w:numPr>
        <w:jc w:val="both"/>
      </w:pPr>
      <w:r w:rsidRPr="002E17BD">
        <w:t>egyéb fontos tudnivalókat.</w:t>
      </w:r>
    </w:p>
    <w:p w:rsidR="0091731C" w:rsidRPr="002E17BD" w:rsidRDefault="0091731C" w:rsidP="0091731C">
      <w:pPr>
        <w:ind w:left="360"/>
        <w:jc w:val="both"/>
      </w:pPr>
      <w:r w:rsidRPr="002E17BD">
        <w:t>(2) A technikai értekezletet nemzeti vagy annál magasabb kategóriájú versenyeken a startot megelőző nap estéjén, egyéb versenyeken a start előtt fél órával kell megtartani. b</w:t>
      </w:r>
    </w:p>
    <w:p w:rsidR="0091731C" w:rsidRPr="002E17BD" w:rsidRDefault="0091731C" w:rsidP="0091731C">
      <w:pPr>
        <w:jc w:val="both"/>
        <w:rPr>
          <w:b/>
        </w:rPr>
      </w:pPr>
    </w:p>
    <w:p w:rsidR="0091731C" w:rsidRPr="002E17BD" w:rsidRDefault="0091731C" w:rsidP="0091731C">
      <w:pPr>
        <w:pStyle w:val="Cmsor2"/>
        <w:numPr>
          <w:ilvl w:val="0"/>
          <w:numId w:val="1"/>
        </w:numPr>
        <w:jc w:val="both"/>
      </w:pPr>
      <w:bookmarkStart w:id="20" w:name="_Toc383769647"/>
      <w:r w:rsidRPr="002E17BD">
        <w:t>Öltözék</w:t>
      </w:r>
      <w:bookmarkEnd w:id="20"/>
    </w:p>
    <w:p w:rsidR="0091731C" w:rsidRPr="002E17BD" w:rsidRDefault="0091731C" w:rsidP="0091731C">
      <w:pPr>
        <w:jc w:val="both"/>
        <w:rPr>
          <w:b/>
        </w:rPr>
      </w:pPr>
    </w:p>
    <w:p w:rsidR="0091731C" w:rsidRPr="002E17BD" w:rsidRDefault="0091731C" w:rsidP="0091731C">
      <w:pPr>
        <w:jc w:val="both"/>
        <w:rPr>
          <w:b/>
        </w:rPr>
      </w:pPr>
      <w:r w:rsidRPr="002E17BD">
        <w:rPr>
          <w:b/>
        </w:rPr>
        <w:t>39.§. (1) Mindenkinek, aki a verseny időtartama alatt lóháton ül, kötelező az elismert lovas/távlovas szabványoknak megfelelő (hárompontos), rögzített lovas fejvédő (kobak) használata.</w:t>
      </w:r>
    </w:p>
    <w:p w:rsidR="0091731C" w:rsidRPr="002E17BD" w:rsidRDefault="0091731C" w:rsidP="0091731C">
      <w:pPr>
        <w:jc w:val="both"/>
        <w:rPr>
          <w:b/>
        </w:rPr>
      </w:pPr>
      <w:r w:rsidRPr="002E17BD">
        <w:rPr>
          <w:b/>
        </w:rPr>
        <w:tab/>
        <w:t xml:space="preserve">(2) Legalább </w:t>
      </w:r>
      <w:smartTag w:uri="urn:schemas-microsoft-com:office:smarttags" w:element="metricconverter">
        <w:smartTagPr>
          <w:attr w:name="ProductID" w:val="12 mm"/>
        </w:smartTagPr>
        <w:r w:rsidRPr="002E17BD">
          <w:rPr>
            <w:b/>
          </w:rPr>
          <w:t>12 mm</w:t>
        </w:r>
      </w:smartTag>
      <w:r w:rsidRPr="002E17BD">
        <w:rPr>
          <w:b/>
        </w:rPr>
        <w:t xml:space="preserve"> méretű sarokkal rendelkező cipő vagy zárt/kosaras kengyel használata kötelező mindenkinek, aki a verseny időtartama alatt lóháton ül.</w:t>
      </w:r>
    </w:p>
    <w:p w:rsidR="0091731C" w:rsidRPr="002E17BD" w:rsidRDefault="0091731C" w:rsidP="0091731C">
      <w:pPr>
        <w:jc w:val="both"/>
        <w:rPr>
          <w:b/>
        </w:rPr>
      </w:pPr>
      <w:r w:rsidRPr="002E17BD">
        <w:rPr>
          <w:b/>
        </w:rPr>
        <w:tab/>
        <w:t>(3) A verseny egész időtartama alatt kötelező megfelelő, a távlovaglást hátrányos színben fel nem tüntető öltözék viselete.</w:t>
      </w:r>
    </w:p>
    <w:p w:rsidR="0091731C" w:rsidRPr="002E17BD" w:rsidRDefault="0091731C" w:rsidP="0091731C">
      <w:pPr>
        <w:jc w:val="both"/>
      </w:pPr>
      <w:r w:rsidRPr="002E17BD">
        <w:tab/>
        <w:t>(4) A 18. életévüket be nem töltött versenyzők számára a gerincvédő viselete ajánlott.</w:t>
      </w:r>
    </w:p>
    <w:p w:rsidR="0091731C" w:rsidRPr="002E17BD" w:rsidRDefault="0091731C" w:rsidP="0091731C">
      <w:pPr>
        <w:jc w:val="both"/>
        <w:rPr>
          <w:b/>
        </w:rPr>
      </w:pPr>
    </w:p>
    <w:p w:rsidR="0091731C" w:rsidRPr="002E17BD" w:rsidRDefault="0091731C" w:rsidP="0091731C">
      <w:pPr>
        <w:jc w:val="both"/>
        <w:rPr>
          <w:b/>
        </w:rPr>
      </w:pPr>
      <w:r w:rsidRPr="002E17BD">
        <w:rPr>
          <w:b/>
        </w:rPr>
        <w:t>40.§ (1) FEI versenyeken a következő öltözék viselete kötelező:</w:t>
      </w:r>
    </w:p>
    <w:p w:rsidR="0091731C" w:rsidRPr="002E17BD" w:rsidRDefault="0091731C" w:rsidP="0091731C">
      <w:pPr>
        <w:jc w:val="both"/>
        <w:rPr>
          <w:b/>
        </w:rPr>
      </w:pPr>
    </w:p>
    <w:p w:rsidR="0091731C" w:rsidRPr="002E17BD" w:rsidRDefault="0091731C" w:rsidP="0091731C">
      <w:pPr>
        <w:jc w:val="both"/>
        <w:rPr>
          <w:b/>
        </w:rPr>
      </w:pPr>
      <w:r w:rsidRPr="002E17BD">
        <w:rPr>
          <w:b/>
        </w:rPr>
        <w:t>a.) Az előzetes állatorvosi vizsgálaton, megnyitó ünnepségen, legjobb kondíció különdíj elbírálásánál, illetve a díjkiosztón résztvevők számára:</w:t>
      </w:r>
    </w:p>
    <w:p w:rsidR="0091731C" w:rsidRPr="002E17BD" w:rsidRDefault="0091731C" w:rsidP="0091731C">
      <w:pPr>
        <w:jc w:val="both"/>
        <w:rPr>
          <w:b/>
        </w:rPr>
      </w:pPr>
      <w:r w:rsidRPr="002E17BD">
        <w:rPr>
          <w:b/>
        </w:rPr>
        <w:tab/>
        <w:t>- Lovas: Elegáns, nyomott mintás csapat vagy egyéni egyenruha.</w:t>
      </w:r>
    </w:p>
    <w:p w:rsidR="0091731C" w:rsidRPr="002E17BD" w:rsidRDefault="0091731C" w:rsidP="0091731C">
      <w:pPr>
        <w:jc w:val="both"/>
        <w:rPr>
          <w:b/>
        </w:rPr>
      </w:pPr>
      <w:r w:rsidRPr="002E17BD">
        <w:rPr>
          <w:b/>
        </w:rPr>
        <w:tab/>
        <w:t>- Csapatok tisztségviselői, segítők: Elegáns, nyomott mintás csapat vagy egyéni egyenruha.</w:t>
      </w:r>
    </w:p>
    <w:p w:rsidR="0091731C" w:rsidRPr="002E17BD" w:rsidRDefault="0091731C" w:rsidP="0091731C">
      <w:pPr>
        <w:jc w:val="both"/>
        <w:rPr>
          <w:b/>
        </w:rPr>
      </w:pPr>
      <w:r w:rsidRPr="002E17BD">
        <w:rPr>
          <w:b/>
        </w:rPr>
        <w:tab/>
        <w:t>- FEI tisztségviselők: Elegáns ruházat, melyen ahol ez odaillő, zakót és nyakkendőt is érteni kell.</w:t>
      </w:r>
    </w:p>
    <w:p w:rsidR="0091731C" w:rsidRPr="002E17BD" w:rsidRDefault="0091731C" w:rsidP="0091731C">
      <w:pPr>
        <w:jc w:val="both"/>
        <w:rPr>
          <w:b/>
        </w:rPr>
      </w:pPr>
      <w:r w:rsidRPr="002E17BD">
        <w:rPr>
          <w:b/>
        </w:rPr>
        <w:tab/>
        <w:t>- Rövidnadrág és szandál viselete nem elfogadható.</w:t>
      </w:r>
    </w:p>
    <w:p w:rsidR="0091731C" w:rsidRPr="002E17BD" w:rsidRDefault="0091731C" w:rsidP="0091731C">
      <w:pPr>
        <w:jc w:val="both"/>
        <w:rPr>
          <w:b/>
        </w:rPr>
      </w:pPr>
    </w:p>
    <w:p w:rsidR="0091731C" w:rsidRPr="002E17BD" w:rsidRDefault="0091731C" w:rsidP="0091731C">
      <w:pPr>
        <w:jc w:val="both"/>
        <w:rPr>
          <w:b/>
        </w:rPr>
      </w:pPr>
      <w:r w:rsidRPr="002E17BD">
        <w:rPr>
          <w:b/>
        </w:rPr>
        <w:t>b.) A verseny során:</w:t>
      </w:r>
    </w:p>
    <w:p w:rsidR="0091731C" w:rsidRPr="002E17BD" w:rsidRDefault="0091731C" w:rsidP="0091731C">
      <w:pPr>
        <w:jc w:val="both"/>
        <w:rPr>
          <w:b/>
        </w:rPr>
      </w:pPr>
      <w:r w:rsidRPr="002E17BD">
        <w:rPr>
          <w:b/>
        </w:rPr>
        <w:tab/>
        <w:t>- Lovas: Megfelelő lovagló öltözék, galléros inggel vagy pólóval.</w:t>
      </w:r>
    </w:p>
    <w:p w:rsidR="0091731C" w:rsidRPr="002E17BD" w:rsidRDefault="0091731C" w:rsidP="0091731C">
      <w:pPr>
        <w:jc w:val="both"/>
        <w:rPr>
          <w:b/>
        </w:rPr>
      </w:pPr>
      <w:r w:rsidRPr="002E17BD">
        <w:rPr>
          <w:b/>
        </w:rPr>
        <w:tab/>
        <w:t>- Csapatok tisztségviselői, segítők: Rendezett csapat- vagy egyéni munkaruházat. Az állatorvosi kapun belül rövidnadrág viselete, a versenytéren belül szandál viselete nem megengedett.</w:t>
      </w:r>
    </w:p>
    <w:p w:rsidR="0091731C" w:rsidRPr="002E17BD" w:rsidRDefault="0091731C" w:rsidP="0091731C">
      <w:pPr>
        <w:jc w:val="both"/>
        <w:rPr>
          <w:b/>
        </w:rPr>
      </w:pPr>
      <w:r w:rsidRPr="002E17BD">
        <w:rPr>
          <w:b/>
        </w:rPr>
        <w:tab/>
        <w:t xml:space="preserve">- FEI tisztségviselők: Rendezett munkaruházat, rövidnadrág és szandál nem megengedett. </w:t>
      </w:r>
    </w:p>
    <w:p w:rsidR="0091731C" w:rsidRPr="002E17BD" w:rsidRDefault="0091731C" w:rsidP="0091731C">
      <w:pPr>
        <w:jc w:val="both"/>
        <w:rPr>
          <w:b/>
        </w:rPr>
      </w:pPr>
    </w:p>
    <w:p w:rsidR="0091731C" w:rsidRPr="002E17BD" w:rsidRDefault="0091731C" w:rsidP="0091731C">
      <w:pPr>
        <w:ind w:firstLine="708"/>
        <w:jc w:val="both"/>
        <w:rPr>
          <w:b/>
        </w:rPr>
      </w:pPr>
      <w:r w:rsidRPr="002E17BD">
        <w:rPr>
          <w:b/>
        </w:rPr>
        <w:t xml:space="preserve">(2)A reklámok tekintetében a FEI Általános Szabályzatának megfelelő rendelkezéseit kell alkalmazni. </w:t>
      </w:r>
    </w:p>
    <w:p w:rsidR="0091731C" w:rsidRPr="002E17BD" w:rsidRDefault="0091731C" w:rsidP="0091731C">
      <w:pPr>
        <w:jc w:val="both"/>
        <w:rPr>
          <w:b/>
        </w:rPr>
      </w:pPr>
    </w:p>
    <w:p w:rsidR="0091731C" w:rsidRPr="002E17BD" w:rsidRDefault="0091731C" w:rsidP="0091731C">
      <w:pPr>
        <w:jc w:val="both"/>
      </w:pPr>
      <w:r w:rsidRPr="002E17BD">
        <w:t>40/A.§ (1) Magyar országos bajnokság fordulójának minősülő versenyeken, illetve az ezekkel egy időben és egy helyen rendezett alacsonyabb kategóriájú versenyeken szandál és rövidnadrág viselete nem megengedett.</w:t>
      </w:r>
    </w:p>
    <w:p w:rsidR="0091731C" w:rsidRPr="002E17BD" w:rsidRDefault="0091731C" w:rsidP="0091731C">
      <w:pPr>
        <w:pStyle w:val="Cmsor2"/>
        <w:numPr>
          <w:ilvl w:val="0"/>
          <w:numId w:val="1"/>
        </w:numPr>
        <w:jc w:val="both"/>
      </w:pPr>
      <w:bookmarkStart w:id="21" w:name="_Toc344998180"/>
      <w:bookmarkStart w:id="22" w:name="_Toc344998181"/>
      <w:bookmarkStart w:id="23" w:name="_Toc344998182"/>
      <w:bookmarkStart w:id="24" w:name="_Toc383769648"/>
      <w:bookmarkEnd w:id="21"/>
      <w:bookmarkEnd w:id="22"/>
      <w:bookmarkEnd w:id="23"/>
      <w:r w:rsidRPr="002E17BD">
        <w:t>Nyereg és szerzámzat</w:t>
      </w:r>
      <w:bookmarkEnd w:id="24"/>
    </w:p>
    <w:p w:rsidR="0091731C" w:rsidRPr="002E17BD" w:rsidRDefault="0091731C" w:rsidP="0091731C">
      <w:pPr>
        <w:jc w:val="both"/>
        <w:rPr>
          <w:b/>
        </w:rPr>
      </w:pPr>
    </w:p>
    <w:p w:rsidR="0091731C" w:rsidRPr="002E17BD" w:rsidRDefault="0091731C" w:rsidP="0091731C">
      <w:pPr>
        <w:jc w:val="both"/>
        <w:rPr>
          <w:b/>
        </w:rPr>
      </w:pPr>
      <w:r w:rsidRPr="002E17BD">
        <w:rPr>
          <w:b/>
        </w:rPr>
        <w:t>41.§ (1) Elméletileg a nyeregre és a szerzámzatra különösebb korlátozások nem vonatkoznak, ugyanakkor a nyeregnek és a szerszámzatnak a lóra illeszkedőnek és biztonságosnak kell lennie. Bármilyen olyan szár vagy segédszár használata, mely a ló fejének szabad mozgását indokolatlanul, túlságosan korlátozza (mint például a csúszó martingál és a weiroter) használata tilos.</w:t>
      </w:r>
      <w:r w:rsidRPr="002E17BD">
        <w:rPr>
          <w:b/>
        </w:rPr>
        <w:tab/>
      </w:r>
    </w:p>
    <w:p w:rsidR="0091731C" w:rsidRPr="002E17BD" w:rsidRDefault="0091731C" w:rsidP="0091731C">
      <w:pPr>
        <w:ind w:firstLine="708"/>
        <w:jc w:val="both"/>
        <w:rPr>
          <w:b/>
        </w:rPr>
      </w:pPr>
      <w:r w:rsidRPr="002E17BD">
        <w:rPr>
          <w:b/>
        </w:rPr>
        <w:t>(2) A versenykiírás megkövetelheti biztonsági kellékek, mint például fényvisszaverő használatát.</w:t>
      </w:r>
    </w:p>
    <w:p w:rsidR="0091731C" w:rsidRPr="002E17BD" w:rsidRDefault="0091731C" w:rsidP="0091731C">
      <w:pPr>
        <w:jc w:val="both"/>
        <w:rPr>
          <w:b/>
        </w:rPr>
      </w:pPr>
      <w:r w:rsidRPr="002E17BD">
        <w:rPr>
          <w:b/>
        </w:rPr>
        <w:tab/>
        <w:t>(3) Pálca, vagy bármilyen egyéb hasonló hatású eszköz, és sarkantyú használata tilos.</w:t>
      </w:r>
    </w:p>
    <w:p w:rsidR="0091731C" w:rsidRPr="002E17BD" w:rsidRDefault="0091731C" w:rsidP="0091731C">
      <w:pPr>
        <w:jc w:val="both"/>
        <w:rPr>
          <w:b/>
        </w:rPr>
      </w:pPr>
      <w:r w:rsidRPr="002E17BD">
        <w:rPr>
          <w:b/>
        </w:rPr>
        <w:tab/>
        <w:t xml:space="preserve">(4) Mobiltelefon és GPS használata megengedett, minden más eszköz használatát a bírói bizottság engedélyezheti. </w:t>
      </w:r>
    </w:p>
    <w:p w:rsidR="0091731C" w:rsidRPr="002E17BD" w:rsidRDefault="0091731C" w:rsidP="0091731C">
      <w:pPr>
        <w:pStyle w:val="Szvegtrzs"/>
        <w:jc w:val="both"/>
        <w:rPr>
          <w:b w:val="0"/>
          <w:sz w:val="24"/>
        </w:rPr>
      </w:pPr>
      <w:r w:rsidRPr="002E17BD">
        <w:rPr>
          <w:b w:val="0"/>
        </w:rPr>
        <w:tab/>
        <w:t xml:space="preserve">(5) </w:t>
      </w:r>
      <w:r w:rsidRPr="002E17BD">
        <w:rPr>
          <w:b w:val="0"/>
          <w:sz w:val="24"/>
        </w:rPr>
        <w:t>Amennyiben a bírói vagy az állatorvosi bizottság szerint a ló enélkül veszélyessé válhat, vagy vizsgálata nehézségbe ütközik, utasítást adhatnak arra, hogy felvezetése az állatorvosi kapuban zablás kantárral történjen.</w:t>
      </w:r>
    </w:p>
    <w:p w:rsidR="0091731C" w:rsidRPr="002E17BD" w:rsidRDefault="0091731C" w:rsidP="0091731C">
      <w:pPr>
        <w:pStyle w:val="Szvegtrzs"/>
        <w:jc w:val="both"/>
        <w:rPr>
          <w:sz w:val="24"/>
        </w:rPr>
      </w:pPr>
      <w:r w:rsidRPr="002E17BD">
        <w:rPr>
          <w:sz w:val="24"/>
        </w:rPr>
        <w:tab/>
        <w:t>(6) A reklámok tekintetében a FEI Általános Szabályzatának megfelelő rendelkezéseit kell alkalmazni.</w:t>
      </w:r>
    </w:p>
    <w:p w:rsidR="0091731C" w:rsidRPr="002E17BD" w:rsidRDefault="0091731C" w:rsidP="0091731C">
      <w:pPr>
        <w:jc w:val="both"/>
        <w:rPr>
          <w:b/>
        </w:rPr>
      </w:pPr>
    </w:p>
    <w:p w:rsidR="0091731C" w:rsidRPr="002E17BD" w:rsidRDefault="0091731C" w:rsidP="0091731C">
      <w:pPr>
        <w:pStyle w:val="Cmsor2"/>
        <w:numPr>
          <w:ilvl w:val="0"/>
          <w:numId w:val="1"/>
        </w:numPr>
        <w:jc w:val="both"/>
      </w:pPr>
      <w:bookmarkStart w:id="25" w:name="_Toc383769649"/>
      <w:r w:rsidRPr="002E17BD">
        <w:t>Kegyetlenség</w:t>
      </w:r>
      <w:bookmarkEnd w:id="25"/>
    </w:p>
    <w:p w:rsidR="0091731C" w:rsidRPr="002E17BD" w:rsidRDefault="0091731C" w:rsidP="0091731C">
      <w:pPr>
        <w:jc w:val="both"/>
        <w:rPr>
          <w:b/>
        </w:rPr>
      </w:pPr>
    </w:p>
    <w:p w:rsidR="0091731C" w:rsidRPr="002E17BD" w:rsidRDefault="0091731C" w:rsidP="0091731C">
      <w:pPr>
        <w:jc w:val="both"/>
        <w:rPr>
          <w:b/>
        </w:rPr>
      </w:pPr>
      <w:r w:rsidRPr="002E17BD">
        <w:rPr>
          <w:b/>
        </w:rPr>
        <w:t xml:space="preserve">42. § Minden olyan cselekmény vagy cselekménysor esetén, ami a bírói bizottság véleménye szerint kimeríti a kegyetlenség vagy a durva bánásmód fogalmát, a lovast a versenyből ki kell zárni és az esetet a nemzetközi versenyen a FEI-nek, </w:t>
      </w:r>
      <w:r w:rsidRPr="002E17BD">
        <w:rPr>
          <w:iCs/>
        </w:rPr>
        <w:t xml:space="preserve">egyéb </w:t>
      </w:r>
      <w:r w:rsidRPr="002E17BD">
        <w:rPr>
          <w:iCs/>
        </w:rPr>
        <w:lastRenderedPageBreak/>
        <w:t xml:space="preserve">versenyeken a </w:t>
      </w:r>
      <w:r w:rsidRPr="002E17BD">
        <w:t xml:space="preserve">szakág fegyelmi bizottságának </w:t>
      </w:r>
      <w:r w:rsidRPr="002E17BD">
        <w:rPr>
          <w:b/>
        </w:rPr>
        <w:t xml:space="preserve">jelenteni kell. A jelentéshez csatolni kell a tanúk nevét és elérhetőségét. Az ilyen cselekményeket azonnal be kell jelenteni a bírói bizottságnak és a szervező bizottságnak. </w:t>
      </w:r>
    </w:p>
    <w:p w:rsidR="0091731C" w:rsidRPr="002E17BD" w:rsidRDefault="0091731C" w:rsidP="0091731C">
      <w:pPr>
        <w:jc w:val="both"/>
        <w:rPr>
          <w:b/>
        </w:rPr>
      </w:pPr>
    </w:p>
    <w:p w:rsidR="0091731C" w:rsidRPr="002E17BD" w:rsidRDefault="0091731C" w:rsidP="0091731C">
      <w:pPr>
        <w:pStyle w:val="Cmsor2"/>
        <w:numPr>
          <w:ilvl w:val="0"/>
          <w:numId w:val="1"/>
        </w:numPr>
        <w:jc w:val="both"/>
      </w:pPr>
      <w:bookmarkStart w:id="26" w:name="_Toc383769650"/>
      <w:r w:rsidRPr="002E17BD">
        <w:t>Súlykorlát</w:t>
      </w:r>
      <w:bookmarkEnd w:id="26"/>
    </w:p>
    <w:p w:rsidR="0091731C" w:rsidRPr="002E17BD" w:rsidRDefault="0091731C" w:rsidP="0091731C">
      <w:pPr>
        <w:jc w:val="both"/>
        <w:rPr>
          <w:b/>
        </w:rPr>
      </w:pPr>
    </w:p>
    <w:p w:rsidR="0091731C" w:rsidRPr="002E17BD" w:rsidRDefault="0091731C" w:rsidP="0091731C">
      <w:pPr>
        <w:jc w:val="both"/>
        <w:rPr>
          <w:b/>
        </w:rPr>
      </w:pPr>
      <w:r w:rsidRPr="002E17BD">
        <w:rPr>
          <w:b/>
        </w:rPr>
        <w:t xml:space="preserve">43.§ (1) Négy csillagos FEI felnőtt versenyeken, ezek minősítő versenyein és </w:t>
      </w:r>
      <w:r w:rsidRPr="002E17BD">
        <w:t xml:space="preserve">a Magyar Hosszútávú Bajnokság versenyein </w:t>
      </w:r>
      <w:r w:rsidRPr="002E17BD">
        <w:rPr>
          <w:b/>
        </w:rPr>
        <w:t>a (6) bekezdésnek megfelelően mért súlynak legalább 75 kg-nak kell lennie.</w:t>
      </w:r>
    </w:p>
    <w:p w:rsidR="0091731C" w:rsidRPr="002E17BD" w:rsidRDefault="0091731C" w:rsidP="0091731C">
      <w:pPr>
        <w:jc w:val="both"/>
        <w:rPr>
          <w:b/>
        </w:rPr>
      </w:pPr>
      <w:r w:rsidRPr="002E17BD">
        <w:rPr>
          <w:b/>
        </w:rPr>
        <w:tab/>
        <w:t xml:space="preserve">(2) FEI három csillagos versenyeken a versenykíírás a (6) bekezdésnek megfelelően mért súly alsó határát 70 és </w:t>
      </w:r>
      <w:smartTag w:uri="urn:schemas-microsoft-com:office:smarttags" w:element="metricconverter">
        <w:smartTagPr>
          <w:attr w:name="ProductID" w:val="75 kg"/>
        </w:smartTagPr>
        <w:r w:rsidRPr="002E17BD">
          <w:rPr>
            <w:b/>
          </w:rPr>
          <w:t>75 kg</w:t>
        </w:r>
      </w:smartTag>
      <w:r w:rsidRPr="002E17BD">
        <w:rPr>
          <w:b/>
        </w:rPr>
        <w:t xml:space="preserve"> közt határozhatja meg. Egy és kétcsillagos FEI versenyeken a versenykiírásban súlycsoportokat vagy nemenkénti csoportokat is meg lehet adni, amennyiben azt a FEI jóváhagyja.</w:t>
      </w:r>
    </w:p>
    <w:p w:rsidR="0091731C" w:rsidRPr="002E17BD" w:rsidRDefault="0091731C" w:rsidP="0091731C">
      <w:pPr>
        <w:jc w:val="both"/>
        <w:rPr>
          <w:b/>
          <w:i/>
        </w:rPr>
      </w:pPr>
      <w:r w:rsidRPr="002E17BD">
        <w:rPr>
          <w:b/>
        </w:rPr>
        <w:tab/>
        <w:t xml:space="preserve">(3) </w:t>
      </w:r>
      <w:r w:rsidRPr="002E17BD">
        <w:t>A magyar középtávú bajnokság versenyein a (6) bekezdésnek megfelelően mért súlynak legalább 70 kg-nak kell lennie.</w:t>
      </w:r>
    </w:p>
    <w:p w:rsidR="0091731C" w:rsidRPr="002E17BD" w:rsidRDefault="0091731C" w:rsidP="0091731C">
      <w:pPr>
        <w:jc w:val="both"/>
        <w:rPr>
          <w:b/>
        </w:rPr>
      </w:pPr>
      <w:r w:rsidRPr="002E17BD">
        <w:rPr>
          <w:b/>
          <w:i/>
        </w:rPr>
        <w:tab/>
      </w:r>
      <w:r w:rsidRPr="002E17BD">
        <w:rPr>
          <w:b/>
        </w:rPr>
        <w:t>(4) Junior és fiatal lovasok FEI versenyein,</w:t>
      </w:r>
      <w:r w:rsidRPr="002E17BD">
        <w:t xml:space="preserve"> a magyar junior bajnokság versenyein, illetve nemzetinél alacsonyabb kategóriájú versenyeken</w:t>
      </w:r>
      <w:r w:rsidRPr="002E17BD">
        <w:rPr>
          <w:b/>
          <w:i/>
        </w:rPr>
        <w:t xml:space="preserve"> </w:t>
      </w:r>
      <w:r w:rsidRPr="002E17BD">
        <w:rPr>
          <w:b/>
        </w:rPr>
        <w:t>nincs súlykorlát.</w:t>
      </w:r>
    </w:p>
    <w:p w:rsidR="0091731C" w:rsidRPr="002E17BD" w:rsidRDefault="0091731C" w:rsidP="0091731C">
      <w:pPr>
        <w:jc w:val="both"/>
        <w:rPr>
          <w:b/>
        </w:rPr>
      </w:pPr>
      <w:r w:rsidRPr="002E17BD">
        <w:rPr>
          <w:b/>
        </w:rPr>
        <w:tab/>
        <w:t>(5) Amennyiben a versenyen súlykorlát van érvényben, azt a start előtt és a célbaérés után ellenőrizni kell, illetve a verseny folyamán szúrópróbaszerű méréseket kell végezni.</w:t>
      </w:r>
    </w:p>
    <w:p w:rsidR="0091731C" w:rsidRPr="002E17BD" w:rsidRDefault="0091731C" w:rsidP="0091731C">
      <w:pPr>
        <w:jc w:val="both"/>
        <w:rPr>
          <w:b/>
        </w:rPr>
      </w:pPr>
      <w:r w:rsidRPr="002E17BD">
        <w:rPr>
          <w:b/>
        </w:rPr>
        <w:tab/>
        <w:t>(6) A lovas súlyát az összes felszerelésével együtt kell lemérni, kivéve a kantárt. A versenyzőnek a verseny teljes időtartama alatt meg kell felelnie a súlykorlátra vonatkozó előírásoknak, kizárás terhe mellett. A lovas felelőssége, hogy a tisztségviselők felszólítására azonnal mérlegeljen.</w:t>
      </w:r>
    </w:p>
    <w:p w:rsidR="0091731C" w:rsidRPr="002E17BD" w:rsidRDefault="0091731C" w:rsidP="0091731C">
      <w:pPr>
        <w:jc w:val="both"/>
        <w:rPr>
          <w:b/>
        </w:rPr>
      </w:pPr>
      <w:r w:rsidRPr="002E17BD">
        <w:rPr>
          <w:b/>
        </w:rPr>
        <w:tab/>
        <w:t>(7) A szervezők kötelessége a megbízható és újrakalibrálható mérleg rendelkezésre bocsátása.</w:t>
      </w:r>
    </w:p>
    <w:p w:rsidR="0091731C" w:rsidRPr="002E17BD" w:rsidRDefault="0091731C" w:rsidP="0091731C">
      <w:pPr>
        <w:jc w:val="both"/>
        <w:rPr>
          <w:b/>
        </w:rPr>
      </w:pPr>
    </w:p>
    <w:p w:rsidR="0091731C" w:rsidRPr="002E17BD" w:rsidRDefault="0091731C" w:rsidP="0091731C">
      <w:pPr>
        <w:pStyle w:val="Cmsor2"/>
        <w:numPr>
          <w:ilvl w:val="0"/>
          <w:numId w:val="1"/>
        </w:numPr>
        <w:jc w:val="both"/>
      </w:pPr>
      <w:bookmarkStart w:id="27" w:name="_Toc383769651"/>
      <w:r w:rsidRPr="002E17BD">
        <w:t>Helyezések, eredmények</w:t>
      </w:r>
      <w:bookmarkEnd w:id="27"/>
    </w:p>
    <w:p w:rsidR="0091731C" w:rsidRPr="002E17BD" w:rsidRDefault="0091731C" w:rsidP="0091731C">
      <w:pPr>
        <w:jc w:val="both"/>
        <w:rPr>
          <w:b/>
        </w:rPr>
      </w:pPr>
    </w:p>
    <w:p w:rsidR="0091731C" w:rsidRPr="002E17BD" w:rsidRDefault="0091731C" w:rsidP="0091731C">
      <w:pPr>
        <w:jc w:val="both"/>
        <w:rPr>
          <w:b/>
        </w:rPr>
      </w:pPr>
      <w:r w:rsidRPr="002E17BD">
        <w:rPr>
          <w:b/>
        </w:rPr>
        <w:t>44.§ (1) Az egyéni verseny győztese az a ló-lovas páros, amelyiknek a tiszta lovaglási ideje (amelyet a start és a célbaérkezés között eltelt időből a kötelező pihenők időtartamát kivonva kapunk meg) a legrövidebb, és megfelel minden egyéb előírt követelménynek, beleértve ebbe a záró állatorvosi vizsgálatot is. A helyezések megállapításának módját a versenykiírásnak tartalmaznia kell.</w:t>
      </w:r>
    </w:p>
    <w:p w:rsidR="0091731C" w:rsidRPr="002E17BD" w:rsidRDefault="0091731C" w:rsidP="0091731C">
      <w:pPr>
        <w:jc w:val="both"/>
        <w:rPr>
          <w:b/>
        </w:rPr>
      </w:pPr>
      <w:r w:rsidRPr="002E17BD">
        <w:rPr>
          <w:b/>
        </w:rPr>
        <w:tab/>
        <w:t xml:space="preserve">(2) A csapatverseny győztese az a csapat, melynek a tiszta lovaglási ideje a legrövidebb, miután a legjobb eredményt elérő három lovas idejét összeadtuk. Holtverseny esetén az a csapat lesz a győztes, amelyiknek a harmadik lovasa jobb időt ért el. Azok a csapatok, melyeknek nincs három célbaérő tagjuk, nem érhetnek el helyezést. </w:t>
      </w:r>
    </w:p>
    <w:p w:rsidR="0091731C" w:rsidRPr="002E17BD" w:rsidRDefault="0091731C" w:rsidP="0091731C">
      <w:pPr>
        <w:jc w:val="both"/>
        <w:rPr>
          <w:b/>
        </w:rPr>
      </w:pPr>
      <w:r w:rsidRPr="002E17BD">
        <w:rPr>
          <w:b/>
        </w:rPr>
        <w:tab/>
        <w:t>(3)Amennyiben két vagy több együtt induló lovas tiszta lovaglási ideje megegyezik, a helyezést köztük a célvonalon való áthaladás sorrendje dönti el.</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45.§ A versenyző kizárásra kerül, amennyiben a vonatkozó szabályok megszegése miatt a bírói bizottság kizárja, a pályát nem teljesíti, vagy amennyiben lova nem felelt meg valamelyik állatorvosi vizsgálaton. </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46.§ (1) A verseny feladása a versenyző saját döntése. A versenyt feladni csak akkor lehet, ha addig a pontig a versenyző a verseny minden szakaszát teljesítette, és az utolsó </w:t>
      </w:r>
      <w:r w:rsidRPr="002E17BD">
        <w:rPr>
          <w:b/>
        </w:rPr>
        <w:lastRenderedPageBreak/>
        <w:t>megkezdett szakaszt követő minden orvosi vizsgálaton – beleértve az esetleges regenerációs vizsgálatot is – a ló megfelelt, továbbá nem került sor versenytől való visszalépésre.</w:t>
      </w:r>
    </w:p>
    <w:p w:rsidR="0091731C" w:rsidRPr="002E17BD" w:rsidRDefault="0091731C" w:rsidP="0091731C">
      <w:pPr>
        <w:jc w:val="both"/>
        <w:rPr>
          <w:b/>
        </w:rPr>
      </w:pPr>
      <w:r w:rsidRPr="002E17BD">
        <w:rPr>
          <w:b/>
        </w:rPr>
        <w:tab/>
      </w:r>
    </w:p>
    <w:p w:rsidR="0091731C" w:rsidRPr="002E17BD" w:rsidRDefault="0091731C" w:rsidP="0091731C">
      <w:pPr>
        <w:jc w:val="both"/>
        <w:rPr>
          <w:b/>
        </w:rPr>
      </w:pPr>
      <w:r w:rsidRPr="002E17BD">
        <w:rPr>
          <w:b/>
        </w:rPr>
        <w:t>47.§ A verseny feladása vagy nem állatorvosi vizsgálat során történő kizárás esetén – történjen az a verseny során bárhol és bármikor - a lovat a visszalépéstől számított 30 percen belül be kell mutatni az állatorvosi bizottságnak. Amennyiben erre a pályán kerül sor, a lovat az állatorvosi bizottság egy tagjának a verseny központjába való visszatérést követően azonnal meg kell vizsgálnia.</w:t>
      </w:r>
    </w:p>
    <w:p w:rsidR="0091731C" w:rsidRPr="002E17BD" w:rsidRDefault="0091731C" w:rsidP="0091731C">
      <w:pPr>
        <w:jc w:val="both"/>
        <w:rPr>
          <w:b/>
        </w:rPr>
      </w:pPr>
    </w:p>
    <w:p w:rsidR="0091731C" w:rsidRPr="002E17BD" w:rsidRDefault="0091731C" w:rsidP="0091731C">
      <w:pPr>
        <w:jc w:val="both"/>
      </w:pPr>
      <w:r w:rsidRPr="002E17BD">
        <w:t xml:space="preserve">48.§ Ha egy nemzeti verseny versenyzői azonos távon versenyeznek egyéb, alacsonyabb szintű verseny lovasaival, az értékelésnek külön kell történnie, akkor is, ha az indítás egyszerre történt. </w:t>
      </w:r>
    </w:p>
    <w:p w:rsidR="0091731C" w:rsidRPr="002E17BD" w:rsidRDefault="0091731C" w:rsidP="0091731C">
      <w:pPr>
        <w:jc w:val="both"/>
      </w:pPr>
    </w:p>
    <w:p w:rsidR="0091731C" w:rsidRPr="002E17BD" w:rsidRDefault="0091731C" w:rsidP="0091731C">
      <w:pPr>
        <w:jc w:val="both"/>
      </w:pPr>
      <w:r w:rsidRPr="002E17BD">
        <w:t>49.§ (1) Minden, a versenyt sikeresen teljesítő lovas számára díjat kell biztosítani (oklevél, plakett).</w:t>
      </w:r>
    </w:p>
    <w:p w:rsidR="0091731C" w:rsidRPr="002E17BD" w:rsidRDefault="0091731C" w:rsidP="0091731C">
      <w:pPr>
        <w:ind w:firstLine="708"/>
        <w:jc w:val="both"/>
      </w:pPr>
      <w:r w:rsidRPr="002E17BD">
        <w:t>(2) Nem kötelező a pénzdíj biztosítása.</w:t>
      </w:r>
    </w:p>
    <w:p w:rsidR="0091731C" w:rsidRPr="002E17BD" w:rsidRDefault="0091731C" w:rsidP="0091731C">
      <w:pPr>
        <w:ind w:firstLine="360"/>
        <w:jc w:val="both"/>
      </w:pPr>
      <w:r w:rsidRPr="002E17BD">
        <w:t>(3) Amennyiben FEI versenyen pénzdíj átadására kerül sor, annak elosztására a FEI Általános Szabályzat 127-128. szakaszait alkalmazni kell.</w:t>
      </w:r>
    </w:p>
    <w:p w:rsidR="0091731C" w:rsidRPr="002E17BD" w:rsidRDefault="0091731C" w:rsidP="0091731C">
      <w:pPr>
        <w:ind w:firstLine="360"/>
        <w:jc w:val="both"/>
      </w:pPr>
    </w:p>
    <w:p w:rsidR="0091731C" w:rsidRPr="002E17BD" w:rsidRDefault="0091731C" w:rsidP="0091731C">
      <w:pPr>
        <w:ind w:firstLine="360"/>
        <w:jc w:val="both"/>
      </w:pPr>
      <w:r w:rsidRPr="002E17BD">
        <w:t>49/A § Annak a versenyzőnek, aki az eredményhirdetésen nem jelenik meg, a bírói bizottság sárga figyelmeztető kártyát ad.</w:t>
      </w:r>
    </w:p>
    <w:p w:rsidR="0091731C" w:rsidRPr="002E17BD" w:rsidRDefault="0091731C" w:rsidP="0091731C">
      <w:pPr>
        <w:pStyle w:val="Cmsor1"/>
        <w:jc w:val="both"/>
      </w:pPr>
      <w:bookmarkStart w:id="28" w:name="_Toc383769653"/>
      <w:r w:rsidRPr="002E17BD">
        <w:t>III. A távlovas és távhajtó versenyek kategóriái</w:t>
      </w:r>
      <w:bookmarkEnd w:id="28"/>
    </w:p>
    <w:p w:rsidR="0091731C" w:rsidRPr="002E17BD" w:rsidRDefault="0091731C" w:rsidP="0091731C">
      <w:pPr>
        <w:jc w:val="both"/>
        <w:rPr>
          <w:b/>
        </w:rPr>
      </w:pPr>
    </w:p>
    <w:p w:rsidR="0091731C" w:rsidRPr="002E17BD" w:rsidRDefault="0091731C" w:rsidP="0091731C">
      <w:pPr>
        <w:pStyle w:val="Cmsor2"/>
        <w:jc w:val="both"/>
      </w:pPr>
      <w:bookmarkStart w:id="29" w:name="_Toc383769654"/>
      <w:r w:rsidRPr="002E17BD">
        <w:t>1. Nemzetközi versenyek</w:t>
      </w:r>
      <w:bookmarkEnd w:id="29"/>
    </w:p>
    <w:p w:rsidR="0091731C" w:rsidRPr="002E17BD" w:rsidRDefault="0091731C" w:rsidP="0091731C">
      <w:pPr>
        <w:jc w:val="both"/>
        <w:rPr>
          <w:b/>
        </w:rPr>
      </w:pPr>
    </w:p>
    <w:p w:rsidR="0091731C" w:rsidRPr="002E17BD" w:rsidRDefault="0091731C" w:rsidP="0091731C">
      <w:pPr>
        <w:jc w:val="both"/>
        <w:rPr>
          <w:b/>
        </w:rPr>
      </w:pPr>
      <w:r w:rsidRPr="002E17BD">
        <w:rPr>
          <w:b/>
        </w:rPr>
        <w:t xml:space="preserve">51.§. A nemzetközi versenyeket, melyeket a FEI Távlovas Szabályzata, Általános Szabályzata és Állatorvosi Szabályzata alapján rendeznek, két fő csoportra osztjuk. Az első csoportba a nemzetközi versenyek (CEI-Concours de Raid d’Endurance International), a másodikba a hivatalos nemzetközi versenyek (CEIO-Concours de Raid d’Endurance International Officiel). </w:t>
      </w:r>
    </w:p>
    <w:p w:rsidR="0091731C" w:rsidRPr="002E17BD" w:rsidRDefault="0091731C" w:rsidP="0091731C">
      <w:pPr>
        <w:jc w:val="both"/>
        <w:rPr>
          <w:b/>
        </w:rPr>
      </w:pPr>
    </w:p>
    <w:p w:rsidR="0091731C" w:rsidRPr="002E17BD" w:rsidRDefault="0091731C" w:rsidP="0091731C">
      <w:pPr>
        <w:jc w:val="both"/>
        <w:rPr>
          <w:b/>
        </w:rPr>
      </w:pPr>
      <w:r w:rsidRPr="002E17BD">
        <w:rPr>
          <w:b/>
        </w:rPr>
        <w:t>52.§ (1) CEI versenyeken csak egyéni helyezéseket osztanak ki. Amennyiben mégis sor kerül csapatversenyre is, az nem lehet hivatalos, és a csapatok összes tagja automatikusan egyéni versenyzőnek is minősül. A csapatok számáról a rendező bizottság dönt. A csapatok 3-5 tagúak lehetnek, és a csapattagoknak nem kell feltétlenül azonos nemzetiségűnek lenniük.</w:t>
      </w:r>
    </w:p>
    <w:p w:rsidR="0091731C" w:rsidRPr="002E17BD" w:rsidRDefault="0091731C" w:rsidP="0091731C">
      <w:pPr>
        <w:jc w:val="both"/>
        <w:rPr>
          <w:b/>
        </w:rPr>
      </w:pPr>
      <w:r w:rsidRPr="002E17BD">
        <w:rPr>
          <w:b/>
        </w:rPr>
        <w:t xml:space="preserve">(2) A CEI versenyeket a FEI jóváhagyása esetén más nemzeti vagy nemzetközi versenyekkel egyszerre is meg lehet rendezni. Erről azonban egyeztetni kell a technikai bizottsággal, amely a verseny távjára való tekintet nélkül előírhatja, hogy a versenyt a CEIO versenyekre vagy a négy csillagos CEI versenyekre vonatkozó követelményeknek megfelelően kell megrendezni. </w:t>
      </w:r>
    </w:p>
    <w:p w:rsidR="0091731C" w:rsidRPr="002E17BD" w:rsidRDefault="0091731C" w:rsidP="0091731C">
      <w:pPr>
        <w:jc w:val="both"/>
        <w:rPr>
          <w:b/>
        </w:rPr>
      </w:pPr>
      <w:r w:rsidRPr="002E17BD">
        <w:rPr>
          <w:b/>
        </w:rPr>
        <w:t xml:space="preserve">(3) A nemzetközi versenyeket a FEI versenynaptárában közzé kell tenni. </w:t>
      </w:r>
    </w:p>
    <w:p w:rsidR="0091731C" w:rsidRPr="002E17BD" w:rsidRDefault="0091731C" w:rsidP="0091731C">
      <w:pPr>
        <w:jc w:val="both"/>
        <w:rPr>
          <w:b/>
        </w:rPr>
      </w:pPr>
      <w:r w:rsidRPr="002E17BD">
        <w:rPr>
          <w:b/>
        </w:rPr>
        <w:t>(4) A CEI és CEIO versenyeket négy kategóriába soroljuk:</w:t>
      </w:r>
    </w:p>
    <w:p w:rsidR="0091731C" w:rsidRPr="002E17BD" w:rsidRDefault="0091731C" w:rsidP="0091731C">
      <w:pPr>
        <w:ind w:firstLine="708"/>
        <w:jc w:val="both"/>
        <w:rPr>
          <w:b/>
        </w:rPr>
      </w:pPr>
      <w:r w:rsidRPr="002E17BD">
        <w:rPr>
          <w:b/>
        </w:rPr>
        <w:t xml:space="preserve">a.) </w:t>
      </w:r>
      <w:r w:rsidRPr="002E17BD">
        <w:rPr>
          <w:b/>
          <w:u w:val="single"/>
        </w:rPr>
        <w:t>Négy csillagos nemzetközi verseny</w:t>
      </w:r>
      <w:r w:rsidRPr="002E17BD">
        <w:rPr>
          <w:b/>
        </w:rPr>
        <w:t xml:space="preserve">: Felnőtt világ- ,kontinens- vagy regionális bajnokság, melynek távja legalább </w:t>
      </w:r>
      <w:smartTag w:uri="urn:schemas-microsoft-com:office:smarttags" w:element="metricconverter">
        <w:smartTagPr>
          <w:attr w:name="ProductID" w:val="160 km"/>
        </w:smartTagPr>
        <w:r w:rsidRPr="002E17BD">
          <w:rPr>
            <w:b/>
          </w:rPr>
          <w:t>160 km</w:t>
        </w:r>
      </w:smartTag>
      <w:r w:rsidRPr="002E17BD">
        <w:rPr>
          <w:b/>
        </w:rPr>
        <w:t xml:space="preserve">; vagy junior és fiatal lovasok világ-, kontinens- vagy regionális bajnokságai, melyek távja legalább 120, legfeljebb 130 km; továbbá 7 éves Fiatal Lovak Világbajnoksága, melynek távja legalább 120, legfeljebb </w:t>
      </w:r>
      <w:r w:rsidRPr="002E17BD">
        <w:rPr>
          <w:b/>
        </w:rPr>
        <w:lastRenderedPageBreak/>
        <w:t>130 km. Regionális bajnokságok esetén a rendező bizottság kezdeményezheti a távok megváltoztatását, amennyiben a helyi klimatikus viszonyok azt indokolják. A pulzuskritérium legfeljebb 64 szívverés/perc lehet 20 percen belül.</w:t>
      </w:r>
    </w:p>
    <w:p w:rsidR="0091731C" w:rsidRPr="002E17BD" w:rsidRDefault="0091731C" w:rsidP="0091731C">
      <w:pPr>
        <w:ind w:firstLine="708"/>
        <w:jc w:val="both"/>
        <w:rPr>
          <w:b/>
        </w:rPr>
      </w:pPr>
      <w:r w:rsidRPr="002E17BD">
        <w:rPr>
          <w:b/>
        </w:rPr>
        <w:t xml:space="preserve">b.) </w:t>
      </w:r>
      <w:r w:rsidRPr="002E17BD">
        <w:rPr>
          <w:b/>
          <w:u w:val="single"/>
        </w:rPr>
        <w:t>Három csillagos nemzetközi verseny</w:t>
      </w:r>
      <w:r w:rsidRPr="002E17BD">
        <w:rPr>
          <w:b/>
        </w:rPr>
        <w:t>: Ide tartoznak az egy napos versenyek közül a 140-160 km-es távú, a két napos versenyek közül a napi 90-100 km-es távú, több napos versenyek közül pedig a napi 70-80 km-es távú versenyek. A pulzuskritérium legfeljebb 64 szívverés/perc lehet 20 percen belül.</w:t>
      </w:r>
    </w:p>
    <w:p w:rsidR="0091731C" w:rsidRPr="002E17BD" w:rsidRDefault="0091731C" w:rsidP="0091731C">
      <w:pPr>
        <w:ind w:firstLine="708"/>
        <w:jc w:val="both"/>
        <w:rPr>
          <w:b/>
        </w:rPr>
      </w:pPr>
      <w:r w:rsidRPr="002E17BD">
        <w:rPr>
          <w:b/>
        </w:rPr>
        <w:t xml:space="preserve">c.) </w:t>
      </w:r>
      <w:r w:rsidRPr="002E17BD">
        <w:rPr>
          <w:b/>
          <w:u w:val="single"/>
        </w:rPr>
        <w:t>Két csillagos nemzetközi verseny</w:t>
      </w:r>
      <w:r w:rsidRPr="002E17BD">
        <w:rPr>
          <w:b/>
        </w:rPr>
        <w:t>: Ide tartoznak az egy napos versenyek közül a 120-139 km-es távú és a két napos versenyek közül a napi 70-89 km-es távú versenyek. A pulzuskritérium legfeljebb 64 szívverés/perc lehet 20 percen belül.</w:t>
      </w:r>
    </w:p>
    <w:p w:rsidR="0091731C" w:rsidRPr="002E17BD" w:rsidRDefault="0091731C" w:rsidP="0091731C">
      <w:pPr>
        <w:ind w:firstLine="708"/>
        <w:jc w:val="both"/>
        <w:rPr>
          <w:b/>
        </w:rPr>
      </w:pPr>
      <w:r w:rsidRPr="002E17BD">
        <w:rPr>
          <w:b/>
        </w:rPr>
        <w:t xml:space="preserve">d.) </w:t>
      </w:r>
      <w:r w:rsidRPr="002E17BD">
        <w:rPr>
          <w:b/>
          <w:u w:val="single"/>
        </w:rPr>
        <w:t>Egy csillagos nemzetközi verseny</w:t>
      </w:r>
      <w:r w:rsidRPr="002E17BD">
        <w:rPr>
          <w:b/>
        </w:rPr>
        <w:t>: Minden 80-</w:t>
      </w:r>
      <w:smartTag w:uri="urn:schemas-microsoft-com:office:smarttags" w:element="metricconverter">
        <w:smartTagPr>
          <w:attr w:name="ProductID" w:val="119 km"/>
        </w:smartTagPr>
        <w:r w:rsidRPr="002E17BD">
          <w:rPr>
            <w:b/>
          </w:rPr>
          <w:t>119 km</w:t>
        </w:r>
      </w:smartTag>
      <w:r w:rsidRPr="002E17BD">
        <w:rPr>
          <w:b/>
        </w:rPr>
        <w:t xml:space="preserve"> közti távú egy napos verseny. A pulzuskritérium legfeljebb 64 szívverés/perc lehet 20 percen belül.</w:t>
      </w:r>
    </w:p>
    <w:p w:rsidR="0091731C" w:rsidRPr="002E17BD" w:rsidRDefault="0091731C" w:rsidP="0091731C">
      <w:pPr>
        <w:jc w:val="both"/>
        <w:rPr>
          <w:b/>
        </w:rPr>
      </w:pPr>
    </w:p>
    <w:p w:rsidR="0091731C" w:rsidRPr="002E17BD" w:rsidRDefault="0091731C" w:rsidP="0091731C">
      <w:pPr>
        <w:ind w:firstLine="708"/>
        <w:jc w:val="both"/>
        <w:rPr>
          <w:b/>
        </w:rPr>
      </w:pPr>
      <w:r w:rsidRPr="002E17BD">
        <w:rPr>
          <w:b/>
        </w:rPr>
        <w:t>(5) A záró állatorvosi vizsgálaton a pulzuskritérium legfeljebb 64 szívverés/perc lehet 30 percen belül.</w:t>
      </w:r>
    </w:p>
    <w:p w:rsidR="0091731C" w:rsidRPr="002E17BD" w:rsidRDefault="0091731C" w:rsidP="0091731C">
      <w:pPr>
        <w:ind w:firstLine="708"/>
        <w:jc w:val="both"/>
        <w:rPr>
          <w:b/>
        </w:rPr>
      </w:pPr>
      <w:r w:rsidRPr="002E17BD">
        <w:rPr>
          <w:b/>
        </w:rPr>
        <w:t xml:space="preserve">(6) A nemzetközi versenyeken csak a FEI-nél regisztrált lovak és lovasok vehetnek részt. </w:t>
      </w:r>
    </w:p>
    <w:p w:rsidR="0091731C" w:rsidRPr="002E17BD" w:rsidRDefault="0091731C" w:rsidP="0091731C">
      <w:pPr>
        <w:ind w:firstLine="708"/>
        <w:jc w:val="both"/>
        <w:rPr>
          <w:b/>
        </w:rPr>
      </w:pPr>
      <w:r w:rsidRPr="002E17BD">
        <w:rPr>
          <w:b/>
        </w:rPr>
        <w:t>(7) A FEI a fejlődő országokban kibontakozó programok vagy kutatási célok érdekében speciális kategóriájú versenyeket is indíthat, melyeknek a feltételeit maga határozza meg.</w:t>
      </w:r>
    </w:p>
    <w:p w:rsidR="0091731C" w:rsidRPr="002E17BD" w:rsidRDefault="0091731C" w:rsidP="0091731C">
      <w:pPr>
        <w:ind w:firstLine="708"/>
        <w:jc w:val="both"/>
        <w:rPr>
          <w:b/>
        </w:rPr>
      </w:pPr>
      <w:r w:rsidRPr="002E17BD">
        <w:rPr>
          <w:b/>
        </w:rPr>
        <w:t>(8) A FEI a technikai bizottsággal, az érintett nemzeti szövetségekkel és a rendező bizottsággal történt egyeztetést követően határozza meg, hogy a csillagrendszerben mely követelményeknek kell megfelelniük a világkupa versenyeknek, döntőknek, nemzeti, regionális, kontinentális vagy világ versenysorozatoknak.</w:t>
      </w:r>
    </w:p>
    <w:p w:rsidR="0091731C" w:rsidRPr="002E17BD" w:rsidRDefault="0091731C" w:rsidP="0091731C">
      <w:pPr>
        <w:ind w:firstLine="708"/>
        <w:jc w:val="both"/>
        <w:rPr>
          <w:b/>
        </w:rPr>
      </w:pPr>
      <w:r w:rsidRPr="002E17BD">
        <w:rPr>
          <w:b/>
        </w:rPr>
        <w:t>(9) A pulzuskritérium a verseny során csökkenthető, amennyiben az állatorvosi bizottság elnöke egyeztet a külföldi állatorvosi küldöttel, a bírói bizottság elnökével, a technikai küldöttel és a rendező bizottsággal, és úgy vélik, hogy ez nem veszélyezteti a lovakat.</w:t>
      </w:r>
    </w:p>
    <w:p w:rsidR="0091731C" w:rsidRPr="002E17BD" w:rsidRDefault="0091731C" w:rsidP="0091731C">
      <w:pPr>
        <w:jc w:val="both"/>
        <w:rPr>
          <w:b/>
        </w:rPr>
      </w:pPr>
    </w:p>
    <w:p w:rsidR="0091731C" w:rsidRPr="002E17BD" w:rsidRDefault="0091731C" w:rsidP="0091731C">
      <w:pPr>
        <w:jc w:val="both"/>
        <w:rPr>
          <w:b/>
        </w:rPr>
      </w:pPr>
      <w:r w:rsidRPr="002E17BD">
        <w:rPr>
          <w:b/>
        </w:rPr>
        <w:t>53.§ (1) A CEIO minősítésű versenyeknek meg kell felelniük a FEI Általános Szabályzatában, illetve a FEI Távlovas Szabályzatában foglalt vonatkozó szabályoknak.</w:t>
      </w:r>
    </w:p>
    <w:p w:rsidR="0091731C" w:rsidRPr="002E17BD" w:rsidRDefault="0091731C" w:rsidP="0091731C">
      <w:pPr>
        <w:jc w:val="both"/>
        <w:rPr>
          <w:b/>
        </w:rPr>
      </w:pPr>
      <w:r w:rsidRPr="002E17BD">
        <w:rPr>
          <w:b/>
        </w:rPr>
        <w:t>(2) Hivatalos nemzetközi versenyeken (CEIO) egyéni és csapatverseny van. Minden nemzet egy csapatot indíthat. Legalább három csapatnak kell ahhoz indulnia, hogy hivatalos csapatversenynek lehessen a versenyt tekinteni. Minden csapat legalább 3  azonos nemzetiségű tagból áll. A végeredménybe a három legjobb eredményt elérő csapattag eredménye számít be. Amennyiben egy csapatnak háromnál kevesebb tagja teljesíti a versenyt, annak a csapatnak nem lehet helyezést kiosztani, még akkor sem, ha emiatt dobogós hely marad üresen.</w:t>
      </w:r>
    </w:p>
    <w:p w:rsidR="0091731C" w:rsidRPr="002E17BD" w:rsidRDefault="0091731C" w:rsidP="0091731C">
      <w:pPr>
        <w:jc w:val="both"/>
        <w:rPr>
          <w:b/>
        </w:rPr>
      </w:pPr>
    </w:p>
    <w:p w:rsidR="0091731C" w:rsidRPr="002E17BD" w:rsidRDefault="0091731C" w:rsidP="0091731C">
      <w:pPr>
        <w:jc w:val="both"/>
        <w:rPr>
          <w:b/>
        </w:rPr>
      </w:pPr>
      <w:r w:rsidRPr="002E17BD">
        <w:rPr>
          <w:b/>
        </w:rPr>
        <w:t>54.§ A regionális játékok keretében rendezett távlovas versenyeknek meg kell felelniük a regionális játékok szabályainak, a FEI távlovas szabályzatának és a FEI Általános Szabályzatának.</w:t>
      </w:r>
    </w:p>
    <w:p w:rsidR="0091731C" w:rsidRPr="002E17BD" w:rsidRDefault="0091731C" w:rsidP="0091731C">
      <w:pPr>
        <w:jc w:val="both"/>
        <w:rPr>
          <w:b/>
        </w:rPr>
      </w:pPr>
    </w:p>
    <w:p w:rsidR="0091731C" w:rsidRPr="002E17BD" w:rsidRDefault="0091731C" w:rsidP="0091731C">
      <w:pPr>
        <w:pStyle w:val="Cmsor2"/>
        <w:jc w:val="both"/>
      </w:pPr>
      <w:bookmarkStart w:id="30" w:name="_Toc383769655"/>
      <w:r w:rsidRPr="002E17BD">
        <w:t>2. Nemzeti versenyek</w:t>
      </w:r>
      <w:bookmarkEnd w:id="30"/>
    </w:p>
    <w:p w:rsidR="0091731C" w:rsidRPr="002E17BD" w:rsidRDefault="0091731C" w:rsidP="0091731C">
      <w:pPr>
        <w:jc w:val="both"/>
      </w:pPr>
    </w:p>
    <w:p w:rsidR="0091731C" w:rsidRPr="002E17BD" w:rsidRDefault="0091731C" w:rsidP="0091731C">
      <w:pPr>
        <w:jc w:val="both"/>
      </w:pPr>
      <w:r w:rsidRPr="002E17BD">
        <w:t xml:space="preserve">55.§ A Magyar Távlovagló és Távhajtó Bajnokság a következő </w:t>
      </w:r>
      <w:r>
        <w:t>négy</w:t>
      </w:r>
      <w:r w:rsidRPr="002E17BD">
        <w:t xml:space="preserve"> versenyosztályban zajlik:</w:t>
      </w:r>
    </w:p>
    <w:p w:rsidR="0091731C" w:rsidRDefault="0091731C" w:rsidP="0091731C">
      <w:pPr>
        <w:jc w:val="both"/>
        <w:rPr>
          <w:bCs/>
        </w:rPr>
      </w:pPr>
      <w:r w:rsidRPr="002E17BD">
        <w:rPr>
          <w:bCs/>
        </w:rPr>
        <w:t>- Magyar Hosszútávú Távlovagló Bajnokság</w:t>
      </w:r>
    </w:p>
    <w:p w:rsidR="0091731C" w:rsidRPr="002E17BD" w:rsidRDefault="0091731C" w:rsidP="0091731C">
      <w:pPr>
        <w:jc w:val="both"/>
      </w:pPr>
      <w:r w:rsidRPr="002E17BD">
        <w:t xml:space="preserve">- Magyar Rövidtávú Távlovagló Bajnokság: </w:t>
      </w:r>
    </w:p>
    <w:p w:rsidR="0091731C" w:rsidRDefault="0091731C" w:rsidP="0091731C">
      <w:pPr>
        <w:jc w:val="both"/>
      </w:pPr>
      <w:r w:rsidRPr="002E17BD">
        <w:lastRenderedPageBreak/>
        <w:t>- Magyar Távhajtó Bajnokság</w:t>
      </w:r>
    </w:p>
    <w:p w:rsidR="0091731C" w:rsidRPr="002E17BD" w:rsidRDefault="0091731C" w:rsidP="0091731C">
      <w:pPr>
        <w:jc w:val="both"/>
      </w:pPr>
      <w:r w:rsidRPr="002E17BD">
        <w:t xml:space="preserve">-Magyar Junior Bajnokság: </w:t>
      </w:r>
    </w:p>
    <w:p w:rsidR="0091731C" w:rsidRPr="002E17BD" w:rsidRDefault="0091731C" w:rsidP="0091731C">
      <w:pPr>
        <w:jc w:val="both"/>
      </w:pPr>
      <w:r w:rsidRPr="002E17BD">
        <w:t xml:space="preserve">56.§ (1) A Magyar Hosszútávú </w:t>
      </w:r>
      <w:r w:rsidRPr="002E17BD">
        <w:rPr>
          <w:bCs/>
        </w:rPr>
        <w:t>Távlovagló Bajnokság</w:t>
      </w:r>
      <w:r>
        <w:rPr>
          <w:bCs/>
        </w:rPr>
        <w:t>, a</w:t>
      </w:r>
      <w:r w:rsidRPr="002E17BD">
        <w:rPr>
          <w:bCs/>
        </w:rPr>
        <w:t xml:space="preserve"> </w:t>
      </w:r>
      <w:r w:rsidRPr="002E17BD">
        <w:t xml:space="preserve">Magyar Rövidtávú Távlovagló Bajnokság, </w:t>
      </w:r>
      <w:r>
        <w:t xml:space="preserve">a </w:t>
      </w:r>
      <w:r w:rsidRPr="002E17BD">
        <w:t>Magyar Távhajtó Bajnokság, illetve a Magyar Junior Bajnokság legalább négy, legfeljebb hat fordulóból áll. A bajnoki fordulók számát és helyét a szakág vezetősége határozza meg, és az éves versenynaptárban teszi közzé.</w:t>
      </w:r>
    </w:p>
    <w:p w:rsidR="0091731C" w:rsidRPr="002E17BD" w:rsidRDefault="0091731C" w:rsidP="0091731C">
      <w:pPr>
        <w:jc w:val="both"/>
      </w:pPr>
      <w:r w:rsidRPr="002E17BD">
        <w:tab/>
        <w:t>(2) A bajnokság fordulói két naposak, és a versenyek a bajnokság négy kategóriájában zajlanak. A szervező bizottság dönthet úgy, hogy kiegészítő versenyszámként alacsonyabb kategóriájú versenyt vagy minősítő versenyt is rendez az ob-fordulókkal egyidőben.</w:t>
      </w:r>
    </w:p>
    <w:p w:rsidR="0091731C" w:rsidRPr="002E17BD" w:rsidRDefault="0091731C" w:rsidP="0091731C">
      <w:pPr>
        <w:jc w:val="both"/>
      </w:pPr>
      <w:r w:rsidRPr="002E17BD">
        <w:tab/>
        <w:t>(3) A bajnokság fordulóinak első napján a Hosszútávú- és a Junior Bajnokság futamai, illetve a Távhajtó Bajnokság első napjának futama zajlik. A forduló második napján kell lebonyolítani a</w:t>
      </w:r>
      <w:r>
        <w:t xml:space="preserve"> Távhajtó Bajnokság második napjának futamát, a</w:t>
      </w:r>
      <w:r w:rsidRPr="002E17BD">
        <w:t xml:space="preserve"> Rövidtávú Távlovas Bajnokság futamát, illetve a kiegészítő alacsonyabb kategóriájú versenyszámokat. </w:t>
      </w:r>
    </w:p>
    <w:p w:rsidR="0091731C" w:rsidRPr="002E17BD" w:rsidRDefault="0091731C" w:rsidP="0091731C">
      <w:pPr>
        <w:jc w:val="both"/>
      </w:pPr>
      <w:r w:rsidRPr="002E17BD">
        <w:tab/>
        <w:t xml:space="preserve">(4) Az ob-fordulók időpontjait úgy kell kijelölni, hogy két forduló között lehetőleg 5-8, de legalább négy hét teljen el, és a terhelés az év során egyenletesen oszoljon meg. </w:t>
      </w:r>
    </w:p>
    <w:p w:rsidR="0091731C" w:rsidRPr="002E17BD" w:rsidRDefault="0091731C" w:rsidP="0091731C">
      <w:pPr>
        <w:jc w:val="both"/>
      </w:pPr>
      <w:r w:rsidRPr="002E17BD">
        <w:tab/>
        <w:t xml:space="preserve">(5) Az ob-fordulók helyszíneinek kiválasztásánál törekedni kell arra, hogy változatos domborzati- és talajviszonyokat képviseljenek. </w:t>
      </w:r>
    </w:p>
    <w:p w:rsidR="0091731C" w:rsidRPr="002E17BD" w:rsidRDefault="0091731C" w:rsidP="0091731C">
      <w:pPr>
        <w:jc w:val="both"/>
      </w:pPr>
      <w:r w:rsidRPr="002E17BD">
        <w:tab/>
        <w:t>(6) Egy ob-fordulón egy hétvégén egy ló csak egy futamba nevezhető.</w:t>
      </w:r>
    </w:p>
    <w:p w:rsidR="0091731C" w:rsidRPr="002E17BD" w:rsidRDefault="0091731C" w:rsidP="0091731C">
      <w:pPr>
        <w:jc w:val="both"/>
      </w:pPr>
      <w:r w:rsidRPr="002E17BD">
        <w:tab/>
        <w:t>(7) Nemzeti versenyeken a pulzuskritérium legfeljebb 64 szívverés/perc lehet 20 percen belül. A záró állatorvosi vizsgálaton a pulzuskritérium 64 szívverés/perc lehet 30 percen belül.</w:t>
      </w:r>
    </w:p>
    <w:p w:rsidR="0091731C" w:rsidRPr="002E17BD" w:rsidRDefault="0091731C" w:rsidP="0091731C">
      <w:pPr>
        <w:jc w:val="both"/>
      </w:pPr>
    </w:p>
    <w:p w:rsidR="0091731C" w:rsidRPr="002E17BD" w:rsidRDefault="0091731C" w:rsidP="0091731C">
      <w:pPr>
        <w:pStyle w:val="Cmsor2"/>
        <w:jc w:val="both"/>
      </w:pPr>
      <w:bookmarkStart w:id="31" w:name="_Toc383769656"/>
      <w:r w:rsidRPr="002E17BD">
        <w:t>3. Egyéb versenyek</w:t>
      </w:r>
      <w:bookmarkEnd w:id="31"/>
    </w:p>
    <w:p w:rsidR="0091731C" w:rsidRPr="002E17BD" w:rsidRDefault="0091731C" w:rsidP="0091731C">
      <w:pPr>
        <w:jc w:val="both"/>
      </w:pPr>
    </w:p>
    <w:p w:rsidR="0091731C" w:rsidRPr="002E17BD" w:rsidRDefault="0091731C" w:rsidP="0091731C">
      <w:pPr>
        <w:jc w:val="both"/>
      </w:pPr>
      <w:r w:rsidRPr="002E17BD">
        <w:t>57.§ (1) A megyei bajnokságok a következő két versenyosztályban zajlanak:</w:t>
      </w:r>
    </w:p>
    <w:p w:rsidR="0091731C" w:rsidRPr="002E17BD" w:rsidRDefault="0091731C" w:rsidP="0091731C">
      <w:pPr>
        <w:jc w:val="both"/>
      </w:pPr>
      <w:r w:rsidRPr="002E17BD">
        <w:t>- Megyei Távlovas Bajnokság: az egy napos, 40-80 kilométeres versenyeken elért eredmények alapján,</w:t>
      </w:r>
    </w:p>
    <w:p w:rsidR="0091731C" w:rsidRPr="002E17BD" w:rsidRDefault="0091731C" w:rsidP="0091731C">
      <w:pPr>
        <w:jc w:val="both"/>
      </w:pPr>
      <w:r w:rsidRPr="002E17BD">
        <w:t>- Megyei Távhajtó Bajnokság: az egy napos, 40 kilométeres versenyeken elért eredmények alapján.</w:t>
      </w:r>
    </w:p>
    <w:p w:rsidR="0091731C" w:rsidRPr="002E17BD" w:rsidRDefault="0091731C" w:rsidP="0091731C">
      <w:pPr>
        <w:ind w:firstLine="708"/>
        <w:jc w:val="both"/>
      </w:pPr>
      <w:r w:rsidRPr="002E17BD">
        <w:t xml:space="preserve">(2) A megyei bajnokságok két fordulóból állnak, melyek helyét is idejét az országos bajnoki fordulókhoz igazítva a megyei lovas szövetségek határozzák meg a szakág vezetőségével konzultálva. </w:t>
      </w:r>
    </w:p>
    <w:p w:rsidR="0091731C" w:rsidRPr="002E17BD" w:rsidRDefault="0091731C" w:rsidP="0091731C">
      <w:pPr>
        <w:jc w:val="both"/>
      </w:pPr>
      <w:r w:rsidRPr="002E17BD">
        <w:tab/>
        <w:t>(3) A megyei bajnokságok fordulói egy naposak, a távlovas és távhajtó megyei bajnokság futamai egyszerre zajlanak. A szervező bizottság azonos időpontban egyéb, alacsonyabb kategóriájú versenyeket is meghirdethet.</w:t>
      </w:r>
    </w:p>
    <w:p w:rsidR="0091731C" w:rsidRPr="002E17BD" w:rsidRDefault="0091731C" w:rsidP="0091731C">
      <w:pPr>
        <w:jc w:val="both"/>
      </w:pPr>
      <w:r w:rsidRPr="002E17BD">
        <w:tab/>
        <w:t xml:space="preserve">(4) A megyei bajnokságok és futamaik nyíltak. </w:t>
      </w:r>
    </w:p>
    <w:p w:rsidR="0091731C" w:rsidRPr="002E17BD" w:rsidRDefault="0091731C" w:rsidP="0091731C">
      <w:pPr>
        <w:jc w:val="both"/>
      </w:pPr>
    </w:p>
    <w:p w:rsidR="0091731C" w:rsidRPr="002E17BD" w:rsidRDefault="0091731C" w:rsidP="0091731C">
      <w:pPr>
        <w:jc w:val="both"/>
      </w:pPr>
      <w:r w:rsidRPr="002E17BD">
        <w:t>58.§ Több megye együttesen regionális bajnokságot hirdethet meg, melynek a kijelölt megyei versenyek képezik a fordulóit. A regionális versenyekre a megyei versenyek szabályai vonatkoznak.</w:t>
      </w:r>
    </w:p>
    <w:p w:rsidR="0091731C" w:rsidRPr="002E17BD" w:rsidRDefault="0091731C" w:rsidP="0091731C">
      <w:pPr>
        <w:jc w:val="both"/>
      </w:pPr>
    </w:p>
    <w:p w:rsidR="0091731C" w:rsidRPr="002E17BD" w:rsidRDefault="0091731C" w:rsidP="0091731C">
      <w:pPr>
        <w:jc w:val="both"/>
      </w:pPr>
      <w:r w:rsidRPr="002E17BD">
        <w:t>59. § Minősítő versenyek a FEI nemzeti minősüléséhez szükséges távokon zajlanak, a FEI által előírt maximális sebességgel. A jelen szabályzatban foglalt kivételekkel a nemzeti versenyek szabályai vonatkoznak rájuk.</w:t>
      </w:r>
    </w:p>
    <w:p w:rsidR="0091731C" w:rsidRPr="002E17BD" w:rsidRDefault="0091731C" w:rsidP="0091731C">
      <w:pPr>
        <w:jc w:val="both"/>
      </w:pPr>
    </w:p>
    <w:p w:rsidR="0091731C" w:rsidRPr="002E17BD" w:rsidRDefault="0091731C" w:rsidP="0091731C">
      <w:pPr>
        <w:pStyle w:val="Cmsor2"/>
        <w:numPr>
          <w:ilvl w:val="0"/>
          <w:numId w:val="5"/>
        </w:numPr>
        <w:jc w:val="both"/>
      </w:pPr>
      <w:bookmarkStart w:id="32" w:name="_Toc383769657"/>
      <w:r w:rsidRPr="002E17BD">
        <w:t>Indulási jogosultság</w:t>
      </w:r>
      <w:bookmarkEnd w:id="32"/>
    </w:p>
    <w:p w:rsidR="0091731C" w:rsidRPr="002E17BD" w:rsidRDefault="0091731C" w:rsidP="0091731C">
      <w:pPr>
        <w:jc w:val="both"/>
        <w:rPr>
          <w:b/>
        </w:rPr>
      </w:pPr>
    </w:p>
    <w:p w:rsidR="0091731C" w:rsidRPr="002E17BD" w:rsidRDefault="0091731C" w:rsidP="0091731C">
      <w:pPr>
        <w:pStyle w:val="Alcm"/>
        <w:jc w:val="both"/>
      </w:pPr>
      <w:bookmarkStart w:id="33" w:name="_Toc383769658"/>
      <w:r w:rsidRPr="002E17BD">
        <w:t>4.1. Általános szabályok</w:t>
      </w:r>
      <w:bookmarkEnd w:id="33"/>
    </w:p>
    <w:p w:rsidR="0091731C" w:rsidRPr="002E17BD" w:rsidRDefault="0091731C" w:rsidP="0091731C">
      <w:pPr>
        <w:jc w:val="both"/>
        <w:rPr>
          <w:b/>
        </w:rPr>
      </w:pPr>
    </w:p>
    <w:p w:rsidR="0091731C" w:rsidRPr="002E17BD" w:rsidRDefault="0091731C" w:rsidP="0091731C">
      <w:pPr>
        <w:jc w:val="both"/>
      </w:pPr>
      <w:r w:rsidRPr="002E17BD">
        <w:t>60.§ (1) Amennyiben egy versenyző vagy lova nem felel meg az indulási jogosultság feltételeinek, a versenyre nem nevezhet. Ha a jogosultság hiánya a nevezést követően derül ki, nem idulhat. Ha a jogosultság hiánya a startot követően, de a verseny folyamán derül ki, a versenyzőt ki kell zárni. Ha a jogosultság hiányára a versenyt követően derül fény, a versenyző eredményét törölni kell.</w:t>
      </w:r>
    </w:p>
    <w:p w:rsidR="0091731C" w:rsidRPr="002E17BD" w:rsidRDefault="0091731C" w:rsidP="0091731C">
      <w:pPr>
        <w:jc w:val="both"/>
      </w:pPr>
      <w:r w:rsidRPr="002E17BD">
        <w:tab/>
        <w:t>(2) Ha az indulási jogosultság hiánya azért nem derült ki, mert a versenyző a tisztségviselőket szándékosan megtévesztette, a bírói bizottság ezt köteles a szakág fegyelmi bizottságának jelenteni.</w:t>
      </w:r>
    </w:p>
    <w:p w:rsidR="0091731C" w:rsidRPr="002E17BD" w:rsidRDefault="0091731C" w:rsidP="0091731C">
      <w:pPr>
        <w:ind w:firstLine="708"/>
        <w:jc w:val="both"/>
        <w:rPr>
          <w:b/>
        </w:rPr>
      </w:pPr>
      <w:r w:rsidRPr="002E17BD">
        <w:rPr>
          <w:b/>
        </w:rPr>
        <w:t>(3) Szoptatós kancák vagy kancák 120 napon túli vemhességgel nem versenyezhetnek.</w:t>
      </w:r>
    </w:p>
    <w:p w:rsidR="0091731C" w:rsidRPr="002E17BD" w:rsidRDefault="0091731C" w:rsidP="0091731C">
      <w:pPr>
        <w:jc w:val="both"/>
        <w:rPr>
          <w:b/>
        </w:rPr>
      </w:pPr>
      <w:r w:rsidRPr="002E17BD">
        <w:rPr>
          <w:b/>
        </w:rPr>
        <w:tab/>
        <w:t>(4) Minden korhatárt a verseny napjáig kell betölteni a lovaknak, melyen indítani kívánják őket. A ló korát megfelelő okiratokkal vagy a lóútlevélbe történt állatorvosi bejegyzéssel kell igazolni. Amennyiben a születés időpontja ismeretlen, úgy kell tekinteni, mintha az északi félteke lovai január 1. napján, a déli félteke lovai augusztus 1. napján születtek volna.</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61.§ (1) A lónak két bármilyen kategóriájú, minősítésű verseny közt ki kell töltenie a kötelező pihenőidőt. A kötelező pihenőidő azon a napon éjfélkor kezdődik, amely napon a maximális megengedett lovaglási időt figyelembe véve az adott verseny befejeződik, és azon a napon éjfélkor végződik, amelyet követő napon a start közzétett időpontja van. A kötelező pihenőidő: </w:t>
      </w:r>
    </w:p>
    <w:p w:rsidR="0091731C" w:rsidRPr="002E17BD" w:rsidRDefault="0091731C" w:rsidP="0091731C">
      <w:pPr>
        <w:jc w:val="both"/>
        <w:rPr>
          <w:b/>
        </w:rPr>
      </w:pPr>
      <w:r w:rsidRPr="002E17BD">
        <w:rPr>
          <w:b/>
        </w:rPr>
        <w:t>- amennyiben a ló által megtett táv 0-40 km: 5 nap</w:t>
      </w:r>
    </w:p>
    <w:p w:rsidR="0091731C" w:rsidRPr="002E17BD" w:rsidRDefault="0091731C" w:rsidP="0091731C">
      <w:pPr>
        <w:jc w:val="both"/>
        <w:rPr>
          <w:b/>
        </w:rPr>
      </w:pPr>
      <w:r w:rsidRPr="002E17BD">
        <w:rPr>
          <w:b/>
        </w:rPr>
        <w:t>- amennyiben a ló által megtett táv 40-80 km: 12 nap</w:t>
      </w:r>
    </w:p>
    <w:p w:rsidR="0091731C" w:rsidRPr="002E17BD" w:rsidRDefault="0091731C" w:rsidP="0091731C">
      <w:pPr>
        <w:jc w:val="both"/>
        <w:rPr>
          <w:b/>
        </w:rPr>
      </w:pPr>
      <w:r w:rsidRPr="002E17BD">
        <w:rPr>
          <w:b/>
        </w:rPr>
        <w:t>- amennyiben a ló által megtett táv80-120 km: 19 nap</w:t>
      </w:r>
    </w:p>
    <w:p w:rsidR="0091731C" w:rsidRPr="002E17BD" w:rsidRDefault="0091731C" w:rsidP="0091731C">
      <w:pPr>
        <w:jc w:val="both"/>
        <w:rPr>
          <w:b/>
        </w:rPr>
      </w:pPr>
      <w:r w:rsidRPr="002E17BD">
        <w:rPr>
          <w:b/>
        </w:rPr>
        <w:t>- amennyiben a ló által megtett táv több, mint 120 km: 26 nap.</w:t>
      </w:r>
    </w:p>
    <w:p w:rsidR="0091731C" w:rsidRPr="002E17BD" w:rsidRDefault="0091731C" w:rsidP="0091731C">
      <w:pPr>
        <w:ind w:firstLine="708"/>
        <w:jc w:val="both"/>
        <w:rPr>
          <w:b/>
        </w:rPr>
      </w:pPr>
      <w:r w:rsidRPr="002E17BD" w:rsidDel="008E37A8">
        <w:rPr>
          <w:b/>
        </w:rPr>
        <w:t xml:space="preserve"> </w:t>
      </w:r>
      <w:r w:rsidRPr="002E17BD">
        <w:rPr>
          <w:b/>
        </w:rPr>
        <w:t>(2) Amennyiben egy versenyen a lovat metabolikai okok miatt zárják ki, és állapota azonnali invazív kezelést tesz szükségessé, a kötelező pihenőidő 60 nap. Minden olyan kezelés, amelynek során a ló bőrét átszúrják, átvágják, illetve bármilyen idegen tárgyat, eszközt vezetnek a ló testébe, invazívnak minődül. Kivételt képez az elektrolitok orális alkalmazása és az akupunktúra. Minden olyan esetet, amikor a metabolikai okok miatt kizárt ló állapotának kezeletlenül hagyása a ló jólétét fenyegetné, invazív beavatkozást igénylő állapotnak minősül.</w:t>
      </w:r>
    </w:p>
    <w:p w:rsidR="0091731C" w:rsidRPr="002E17BD" w:rsidRDefault="0091731C" w:rsidP="0091731C">
      <w:pPr>
        <w:ind w:firstLine="708"/>
        <w:jc w:val="both"/>
        <w:rPr>
          <w:b/>
        </w:rPr>
      </w:pPr>
      <w:r w:rsidRPr="002E17BD" w:rsidDel="008E37A8">
        <w:rPr>
          <w:b/>
        </w:rPr>
        <w:t xml:space="preserve"> </w:t>
      </w:r>
      <w:r w:rsidRPr="002E17BD">
        <w:rPr>
          <w:b/>
        </w:rPr>
        <w:t>(3) Amennyiben egy lovat bármilyen két egymást követő versenyen metabolikai okok miatt zárnak ki, és a ló állapota azonnali invazív kezelést tesz szükségessé, vagy ez 3 hónapon belül kétszer történik meg, a kötelező pihenőidő 90 napra nő.</w:t>
      </w:r>
    </w:p>
    <w:p w:rsidR="0091731C" w:rsidRPr="002E17BD" w:rsidRDefault="0091731C" w:rsidP="0091731C">
      <w:pPr>
        <w:jc w:val="both"/>
        <w:rPr>
          <w:b/>
        </w:rPr>
      </w:pPr>
    </w:p>
    <w:p w:rsidR="0091731C" w:rsidRPr="002E17BD" w:rsidRDefault="0091731C" w:rsidP="0091731C">
      <w:pPr>
        <w:pStyle w:val="Alcm"/>
        <w:jc w:val="both"/>
      </w:pPr>
      <w:bookmarkStart w:id="34" w:name="_Toc383769659"/>
      <w:r w:rsidRPr="002E17BD">
        <w:t>4.2. Nemzetközi versenyeken való indulás feltételei</w:t>
      </w:r>
      <w:bookmarkEnd w:id="34"/>
    </w:p>
    <w:p w:rsidR="0091731C" w:rsidRPr="002E17BD" w:rsidRDefault="0091731C" w:rsidP="0091731C">
      <w:pPr>
        <w:jc w:val="both"/>
        <w:rPr>
          <w:b/>
        </w:rPr>
      </w:pPr>
    </w:p>
    <w:p w:rsidR="0091731C" w:rsidRPr="002E17BD" w:rsidRDefault="0091731C" w:rsidP="0091731C">
      <w:pPr>
        <w:jc w:val="both"/>
        <w:rPr>
          <w:b/>
        </w:rPr>
      </w:pPr>
      <w:r w:rsidRPr="002E17BD">
        <w:rPr>
          <w:b/>
        </w:rPr>
        <w:t>62.§ (1) Mindenki, aki az adott évben betölti 14. életévét, és a nemzeti szövetsége benevezi, részt vehet nemzetközi vagy hivatalos nemzetközi versenyeken, regionális játékokon, egyéni versenyzőként és csapattagként is.</w:t>
      </w:r>
    </w:p>
    <w:p w:rsidR="0091731C" w:rsidRPr="002E17BD" w:rsidRDefault="0091731C" w:rsidP="0091731C">
      <w:pPr>
        <w:ind w:firstLine="708"/>
        <w:jc w:val="both"/>
        <w:rPr>
          <w:b/>
        </w:rPr>
      </w:pPr>
      <w:r w:rsidRPr="002E17BD">
        <w:rPr>
          <w:b/>
        </w:rPr>
        <w:t xml:space="preserve">(2) A lovaknak be kell tölteniük 5. életévüket hogy újoncként a versenyrendszerbe beléphessenek. </w:t>
      </w:r>
    </w:p>
    <w:p w:rsidR="0091731C" w:rsidRPr="002E17BD" w:rsidRDefault="0091731C" w:rsidP="0091731C">
      <w:pPr>
        <w:jc w:val="both"/>
        <w:rPr>
          <w:b/>
        </w:rPr>
      </w:pPr>
      <w:r w:rsidRPr="002E17BD">
        <w:rPr>
          <w:b/>
        </w:rPr>
        <w:tab/>
        <w:t>(3) Egy-és kétcsillagos versenyeken 6. életévüket betöltött lovak vehetnek részt.</w:t>
      </w:r>
    </w:p>
    <w:p w:rsidR="0091731C" w:rsidRPr="002E17BD" w:rsidRDefault="0091731C" w:rsidP="0091731C">
      <w:pPr>
        <w:jc w:val="both"/>
        <w:rPr>
          <w:b/>
        </w:rPr>
      </w:pPr>
      <w:r w:rsidRPr="002E17BD">
        <w:rPr>
          <w:b/>
        </w:rPr>
        <w:tab/>
        <w:t>(4) Háromcsillagos versenyeken 7. életévüket betöltött lovak vehetnek részt.</w:t>
      </w:r>
    </w:p>
    <w:p w:rsidR="0091731C" w:rsidRPr="002E17BD" w:rsidRDefault="0091731C" w:rsidP="0091731C">
      <w:pPr>
        <w:jc w:val="both"/>
        <w:rPr>
          <w:b/>
        </w:rPr>
      </w:pPr>
      <w:r w:rsidRPr="002E17BD">
        <w:rPr>
          <w:b/>
        </w:rPr>
        <w:tab/>
        <w:t>(5) Négycsillagos versenyeken 8. életévüket betöltött lovak vehetnek részt, kivéve a Fiatal Lovak Világbajnokságát, ahol a korhatár 7 év.</w:t>
      </w:r>
    </w:p>
    <w:p w:rsidR="0091731C" w:rsidRPr="002E17BD" w:rsidRDefault="0091731C" w:rsidP="0091731C">
      <w:pPr>
        <w:jc w:val="both"/>
        <w:rPr>
          <w:b/>
        </w:rPr>
      </w:pPr>
    </w:p>
    <w:p w:rsidR="0091731C" w:rsidRPr="002E17BD" w:rsidRDefault="0091731C" w:rsidP="0091731C">
      <w:pPr>
        <w:pStyle w:val="Alcm"/>
        <w:jc w:val="both"/>
      </w:pPr>
      <w:bookmarkStart w:id="35" w:name="_Toc383769660"/>
      <w:r w:rsidRPr="002E17BD">
        <w:t>4.3. Nemzeti versenyeken való indulás feltételei</w:t>
      </w:r>
      <w:bookmarkEnd w:id="35"/>
    </w:p>
    <w:p w:rsidR="0091731C" w:rsidRPr="002E17BD" w:rsidRDefault="0091731C" w:rsidP="0091731C">
      <w:pPr>
        <w:ind w:left="705" w:hanging="345"/>
        <w:jc w:val="both"/>
        <w:rPr>
          <w:b/>
        </w:rPr>
      </w:pPr>
    </w:p>
    <w:p w:rsidR="0091731C" w:rsidRPr="002E17BD" w:rsidRDefault="0091731C" w:rsidP="0091731C">
      <w:pPr>
        <w:jc w:val="both"/>
      </w:pPr>
      <w:r w:rsidRPr="002E17BD">
        <w:t xml:space="preserve">63.§ (1) Mindenki, aki a verseny évében a 14. életévébe lép és érvényes sportegyesületi tagsággal, az MLSZ által kiadott startszámmal, érvényes licence-szel, valamint érvényes sportorvosi igazolással rendelkezik, részt vehet a Magyar Távlovagló Bajnokság versenyein. </w:t>
      </w:r>
    </w:p>
    <w:p w:rsidR="0091731C" w:rsidRPr="002E17BD" w:rsidRDefault="0091731C" w:rsidP="0091731C">
      <w:pPr>
        <w:jc w:val="both"/>
      </w:pPr>
      <w:r w:rsidRPr="002E17BD">
        <w:tab/>
        <w:t>(2) Mindenki, aki a verseny évében a 18. életévébe lép és érvényes sportegyesületi tagsággal, az MLSZ által kiadott startszámmal, érvényes licence-szel, valamint érvényes sportorvosi igazolással rendelkezik, részt vehet a Magyar Távhajtó Bajnokság versenyein. Segédhajtó lehet mindenki, aki a verseny évében a 18. életévébe lép..</w:t>
      </w:r>
    </w:p>
    <w:p w:rsidR="0091731C" w:rsidRPr="002E17BD" w:rsidRDefault="0091731C" w:rsidP="0091731C">
      <w:pPr>
        <w:ind w:firstLine="708"/>
        <w:jc w:val="both"/>
      </w:pPr>
      <w:r w:rsidRPr="002E17BD">
        <w:t>(3) Mindenki, aki a verseny napjáig betöltötte a 10. életévét és érvényes sportegyesületi tagsággal, az MLSZ által kiadott startszámmal, érvényes licence-szel, valamint érvényes sportorvosi igazolással rendelkezik, részt vehet a Magyar Távlovagló Bajnokság versenyein az alábbi, csak 10-14 éves versenyzőkre vonatkozó feltételek teljesítésével:</w:t>
      </w:r>
    </w:p>
    <w:p w:rsidR="0091731C" w:rsidRPr="002E17BD" w:rsidRDefault="0091731C" w:rsidP="0091731C">
      <w:pPr>
        <w:jc w:val="both"/>
      </w:pPr>
      <w:r w:rsidRPr="002E17BD">
        <w:t>- Minimum egy állandó, jelen szabályzatban az adott versenykategóriára előírt feltételeknek mindenben megfelelő, 18 életévét betöltött lovas kísérő jelenléte (a lovas kísérő állandóan a fiatalkorú versenyzővel együtt lovagol úgy, hogy jelenlétével nem zavarhatja a versenyzőt) kötelező. A kísérőnek és lovának minden, felnőtt versenyzőkre vonatkozó szabálynak meg kell felelnie. A kísérő személyébe a gyermek törvényes képviselőjének írásban bele kell egyeznie, kivéve, ha a törvényes képviselő a kísérő.</w:t>
      </w:r>
    </w:p>
    <w:p w:rsidR="0091731C" w:rsidRPr="002E17BD" w:rsidRDefault="0091731C" w:rsidP="0091731C">
      <w:pPr>
        <w:jc w:val="both"/>
      </w:pPr>
      <w:r w:rsidRPr="002E17BD">
        <w:t xml:space="preserve">- Ha a kísérő a versenyt lova állapota miatt feladni kényszerül, egy másik, az előzetes orvosi vizsgálaton megfelelt lóval – a kísérő versenyeredményének figyelmen kívül hagyása mellett - tovább kísérheti a fiatalkorú versenyzőt. </w:t>
      </w:r>
    </w:p>
    <w:p w:rsidR="0091731C" w:rsidRPr="002E17BD" w:rsidRDefault="0091731C" w:rsidP="0091731C">
      <w:pPr>
        <w:jc w:val="both"/>
      </w:pPr>
      <w:r w:rsidRPr="002E17BD">
        <w:t xml:space="preserve">- Ha a kísérő nem rendelkezik további olyan lóval, mely az előzetes orvosi vizsgálaton megfelelt, vagy nincs másik kísérője a lovasnak, a fiatalkorú versenyző csak abban az esetben folytathatja a versenyt, ha új kísérő személyt talál magának és az új kísérő személyébe a szülő írásban beleegyezik. </w:t>
      </w:r>
    </w:p>
    <w:p w:rsidR="0091731C" w:rsidRPr="002E17BD" w:rsidRDefault="0091731C" w:rsidP="0091731C">
      <w:pPr>
        <w:jc w:val="both"/>
      </w:pPr>
      <w:r w:rsidRPr="002E17BD">
        <w:t>- Amennyiben a végső állatorvosi szemlén a kísérő lova a mozgásvizsgálaton nem felel meg az állatorvosi előírásoknak, de a fiatalkorú versenyző lova igen, a fiatalkorú versenyző eredménye értékelhető. Nem értékelhető a fiatalkorú versenyző abban az esetben, ha a kísérő lovának kizárására metabolikai vagy egyéb, kimerültségre utaló okok miatt kerül sor.</w:t>
      </w:r>
    </w:p>
    <w:p w:rsidR="0091731C" w:rsidRPr="002E17BD" w:rsidRDefault="0091731C" w:rsidP="0091731C">
      <w:pPr>
        <w:tabs>
          <w:tab w:val="left" w:pos="1680"/>
        </w:tabs>
        <w:jc w:val="both"/>
      </w:pPr>
      <w:r w:rsidRPr="002E17BD">
        <w:tab/>
        <w:t xml:space="preserve">(4) Új távlovas- és távhajtó versenyző regisztrációjának, startszám kiadásának feltétele az eredményes rejtengedély-vizsga. Rajtengedély vizsgát a Magyar Lovas Szövetség rajtengedély vizsgáról szóló szabályzatának megfelelően a szakág elnöksége legalább évente két alkalommal szervez. </w:t>
      </w:r>
    </w:p>
    <w:p w:rsidR="0091731C" w:rsidRPr="002E17BD" w:rsidRDefault="0091731C" w:rsidP="0091731C">
      <w:pPr>
        <w:pStyle w:val="Szvegtrzs"/>
        <w:jc w:val="both"/>
        <w:rPr>
          <w:b w:val="0"/>
          <w:sz w:val="24"/>
        </w:rPr>
      </w:pPr>
    </w:p>
    <w:p w:rsidR="0091731C" w:rsidRPr="002E17BD" w:rsidRDefault="0091731C" w:rsidP="0091731C">
      <w:pPr>
        <w:jc w:val="both"/>
      </w:pPr>
      <w:r w:rsidRPr="002E17BD">
        <w:t>64.§ (1) A távlovagló és távhajtó versenyeken (minden kategóriában és szinten) csak azok a lovak vehetnek részt, amelyek rendelkeznek a ló azonosítására alkalmas érvényes lóútlevéllel. A lóútlevélnek tartalmaznia kell a lóinfluenza elleni megfelelő vakcinázás igazolását (VIII. sz. melléklet), továbbá egy éven belüli fertőző kevésvérűségről, szóló negatív szerológiai vérvizsgálati eredményt.</w:t>
      </w:r>
    </w:p>
    <w:p w:rsidR="0091731C" w:rsidRPr="002E17BD" w:rsidRDefault="0091731C" w:rsidP="0091731C">
      <w:pPr>
        <w:pStyle w:val="Szvegtrzs"/>
        <w:ind w:firstLine="708"/>
        <w:jc w:val="both"/>
        <w:rPr>
          <w:b w:val="0"/>
          <w:sz w:val="24"/>
        </w:rPr>
      </w:pPr>
      <w:r w:rsidRPr="002E17BD">
        <w:rPr>
          <w:b w:val="0"/>
          <w:sz w:val="24"/>
        </w:rPr>
        <w:t xml:space="preserve">(2) A Magyar Hosszútávú Távlovagló Bajnokságban azok a sportló-nyilvántartási számmal és érvényes licence-szel rendelkező lovak vehetnek részt, amelyek a verseny napjáig betöltötték a hatodik életévüket. </w:t>
      </w:r>
    </w:p>
    <w:p w:rsidR="0091731C" w:rsidRPr="002E17BD" w:rsidRDefault="0091731C" w:rsidP="0091731C">
      <w:pPr>
        <w:ind w:firstLine="708"/>
        <w:jc w:val="both"/>
      </w:pPr>
      <w:r w:rsidRPr="002E17BD">
        <w:t>(3) A Magyar Középtávú Távlovagló Bajnokságban és a Magyar Távhajtó Bajnokságban azok a startszámmal és érvényes licence-szel rendelkező lovak vehetnek részt, amelyek a verseny napjáig betöltötték az ötödik életévüket.</w:t>
      </w:r>
    </w:p>
    <w:p w:rsidR="0091731C" w:rsidRPr="002E17BD" w:rsidRDefault="0091731C" w:rsidP="0091731C">
      <w:pPr>
        <w:ind w:firstLine="708"/>
        <w:jc w:val="both"/>
      </w:pPr>
      <w:r w:rsidRPr="002E17BD">
        <w:t>(4) A Magyar Rövidtávú Távlovagló Bajnokságban azok a startszámmal és érvényes licence-szel rendelkező lovak vehetnek részt, amelyek a verseny napjáig betöltötték negyedik életévüket.</w:t>
      </w:r>
    </w:p>
    <w:p w:rsidR="0091731C" w:rsidRPr="002E17BD" w:rsidRDefault="0091731C" w:rsidP="0091731C">
      <w:pPr>
        <w:jc w:val="both"/>
      </w:pPr>
    </w:p>
    <w:p w:rsidR="0091731C" w:rsidRPr="002E17BD" w:rsidRDefault="0091731C" w:rsidP="0091731C">
      <w:pPr>
        <w:pStyle w:val="Alcm"/>
        <w:jc w:val="both"/>
      </w:pPr>
      <w:bookmarkStart w:id="36" w:name="_Toc383769661"/>
      <w:r w:rsidRPr="002E17BD">
        <w:lastRenderedPageBreak/>
        <w:t>4.4. Egyéb versenyek</w:t>
      </w:r>
      <w:bookmarkEnd w:id="36"/>
    </w:p>
    <w:p w:rsidR="0091731C" w:rsidRPr="002E17BD" w:rsidRDefault="0091731C" w:rsidP="0091731C">
      <w:pPr>
        <w:jc w:val="both"/>
      </w:pPr>
    </w:p>
    <w:p w:rsidR="0091731C" w:rsidRPr="002E17BD" w:rsidRDefault="0091731C" w:rsidP="0091731C">
      <w:pPr>
        <w:jc w:val="both"/>
      </w:pPr>
      <w:r w:rsidRPr="002E17BD">
        <w:t>65. § (1) Megyei bajnokság futamain azok a versenyzők indulhatnak, akik megfelelnek a 63. §-ban írt feltételeknek.</w:t>
      </w:r>
    </w:p>
    <w:p w:rsidR="0091731C" w:rsidRPr="002E17BD" w:rsidRDefault="0091731C" w:rsidP="0091731C">
      <w:pPr>
        <w:ind w:firstLine="708"/>
        <w:jc w:val="both"/>
      </w:pPr>
      <w:r w:rsidRPr="002E17BD">
        <w:t>(2) Megyei távlovas –és távhajtó bajnokság futamain azok a startszámmal és érvényes licence-szel rendelkező lovak vehetnek részt, amelyek a verseny napjáig betöltötték negyedik életévüket.</w:t>
      </w:r>
    </w:p>
    <w:p w:rsidR="0091731C" w:rsidRPr="002E17BD" w:rsidRDefault="0091731C" w:rsidP="0091731C">
      <w:pPr>
        <w:ind w:firstLine="708"/>
        <w:jc w:val="both"/>
      </w:pPr>
      <w:r w:rsidRPr="002E17BD">
        <w:t>(3) Egyéb versenyeken, illetve amennyiben a megyei bajnokság futama 40 kilométernél hosszabb, az indulás feltételei megegyeznek annak a bajnokságnak a feltételeivel, amelyiknek az adott verseny távja megfelel.</w:t>
      </w:r>
    </w:p>
    <w:p w:rsidR="0091731C" w:rsidRPr="002E17BD" w:rsidRDefault="0091731C" w:rsidP="0091731C">
      <w:pPr>
        <w:jc w:val="both"/>
      </w:pPr>
    </w:p>
    <w:p w:rsidR="0091731C" w:rsidRPr="002E17BD" w:rsidRDefault="0091731C" w:rsidP="0091731C">
      <w:pPr>
        <w:jc w:val="both"/>
        <w:rPr>
          <w:rFonts w:ascii="Cambria" w:hAnsi="Cambria"/>
          <w:b/>
          <w:u w:val="single"/>
        </w:rPr>
      </w:pPr>
      <w:r w:rsidRPr="002E17BD">
        <w:rPr>
          <w:rFonts w:ascii="Cambria" w:hAnsi="Cambria"/>
          <w:b/>
          <w:u w:val="single"/>
        </w:rPr>
        <w:t>4.5. Minősülés a magyar versenyeken</w:t>
      </w:r>
    </w:p>
    <w:p w:rsidR="0091731C" w:rsidRPr="002E17BD" w:rsidRDefault="0091731C" w:rsidP="0091731C">
      <w:pPr>
        <w:jc w:val="both"/>
      </w:pPr>
      <w:r w:rsidRPr="002E17BD">
        <w:t xml:space="preserve">65/A.§ (1) A magyar versenyrendszerbe való belépés, azaz 40-79 kilométeres távú versenyeken való indulás feltétele, hogy a ló és a lovas is teljesítse 60-61, illeve </w:t>
      </w:r>
      <w:r>
        <w:t xml:space="preserve">a </w:t>
      </w:r>
      <w:r w:rsidRPr="002E17BD">
        <w:t xml:space="preserve">63-65. §-ban leírt követelményeket. </w:t>
      </w:r>
    </w:p>
    <w:p w:rsidR="0091731C" w:rsidRPr="002E17BD" w:rsidRDefault="0091731C" w:rsidP="0091731C">
      <w:pPr>
        <w:jc w:val="both"/>
      </w:pPr>
      <w:r w:rsidRPr="002E17BD">
        <w:tab/>
        <w:t>(2) 80-119 kilométer távú versenyen azok a lovak és lovasok indulhatnak, akik/amelyek sikeresen teljesítettek legalább egy 40-79 kilométeres távú versenyt.</w:t>
      </w:r>
    </w:p>
    <w:p w:rsidR="0091731C" w:rsidRPr="002E17BD" w:rsidRDefault="0091731C" w:rsidP="0091731C">
      <w:pPr>
        <w:jc w:val="both"/>
      </w:pPr>
      <w:r w:rsidRPr="002E17BD">
        <w:tab/>
        <w:t>(3) 120-160 kilométer távú versenyen azok a lovak és lovasok indulhatnak, aki/amelyek sikeresen teljesítettek legalább egy 80-119 kilométer távú versenyt.</w:t>
      </w:r>
    </w:p>
    <w:p w:rsidR="0091731C" w:rsidRPr="002E17BD" w:rsidRDefault="0091731C" w:rsidP="0091731C">
      <w:pPr>
        <w:jc w:val="both"/>
      </w:pPr>
      <w:r w:rsidRPr="002E17BD">
        <w:tab/>
        <w:t>(4) A lovasok minősülése életre szól.</w:t>
      </w:r>
    </w:p>
    <w:p w:rsidR="0091731C" w:rsidRPr="002E17BD" w:rsidRDefault="0091731C" w:rsidP="0091731C">
      <w:pPr>
        <w:jc w:val="both"/>
        <w:rPr>
          <w:sz w:val="20"/>
          <w:szCs w:val="20"/>
        </w:rPr>
      </w:pPr>
      <w:r w:rsidRPr="002E17BD">
        <w:tab/>
        <w:t>(5) A lovak minősülése 24 hónapig érvényes. Amennyiben egy lónak nem sikerül ezen időtartamon belül minősíteni magát a következő szintre, a meglévő szinthez is újra kell minősülnie, mielőtt továbblép. Fenti rendszerben a ló és a lovas külön is minősülhet.</w:t>
      </w:r>
    </w:p>
    <w:p w:rsidR="0091731C" w:rsidRPr="002E17BD" w:rsidRDefault="0091731C" w:rsidP="0091731C">
      <w:pPr>
        <w:jc w:val="both"/>
      </w:pPr>
    </w:p>
    <w:p w:rsidR="0091731C" w:rsidRPr="002E17BD" w:rsidRDefault="0091731C" w:rsidP="0091731C">
      <w:pPr>
        <w:ind w:hanging="2340"/>
        <w:jc w:val="both"/>
        <w:rPr>
          <w:b/>
        </w:rPr>
      </w:pPr>
      <w:r w:rsidRPr="002E17BD">
        <w:t>Előreh</w:t>
      </w:r>
    </w:p>
    <w:p w:rsidR="0091731C" w:rsidRPr="002E17BD" w:rsidRDefault="0091731C" w:rsidP="0091731C">
      <w:pPr>
        <w:pStyle w:val="Cmsor2"/>
        <w:numPr>
          <w:ilvl w:val="0"/>
          <w:numId w:val="5"/>
        </w:numPr>
        <w:jc w:val="both"/>
      </w:pPr>
      <w:bookmarkStart w:id="37" w:name="_Toc383769662"/>
      <w:r w:rsidRPr="002E17BD">
        <w:t>Újonc-rendszer és minősülés a csillagrendszerben</w:t>
      </w:r>
      <w:bookmarkEnd w:id="37"/>
    </w:p>
    <w:p w:rsidR="0091731C" w:rsidRPr="002E17BD" w:rsidRDefault="0091731C" w:rsidP="0091731C">
      <w:pPr>
        <w:jc w:val="both"/>
        <w:rPr>
          <w:b/>
        </w:rPr>
      </w:pPr>
    </w:p>
    <w:p w:rsidR="0091731C" w:rsidRPr="002E17BD" w:rsidRDefault="0091731C" w:rsidP="0091731C">
      <w:pPr>
        <w:pStyle w:val="Alcm"/>
        <w:jc w:val="both"/>
      </w:pPr>
      <w:bookmarkStart w:id="38" w:name="_Toc383769663"/>
      <w:r w:rsidRPr="002E17BD">
        <w:t>16.1. Az újonc rendszer</w:t>
      </w:r>
      <w:bookmarkEnd w:id="38"/>
    </w:p>
    <w:p w:rsidR="0091731C" w:rsidRPr="002E17BD" w:rsidRDefault="0091731C" w:rsidP="0091731C">
      <w:pPr>
        <w:jc w:val="both"/>
        <w:rPr>
          <w:b/>
        </w:rPr>
      </w:pPr>
    </w:p>
    <w:p w:rsidR="0091731C" w:rsidRPr="002E17BD" w:rsidRDefault="0091731C" w:rsidP="0091731C">
      <w:pPr>
        <w:jc w:val="both"/>
        <w:rPr>
          <w:b/>
        </w:rPr>
      </w:pPr>
      <w:r w:rsidRPr="002E17BD">
        <w:rPr>
          <w:b/>
        </w:rPr>
        <w:t>66.§ (1) Az újonc-rendszer működtetése a nemzeti szövetségek feladata. Ahhoz, hogy bármilyen FEI versenyen induljon, a lónak és a lovasnak is a FEI versenyt közvetlenül megelőző 24 hónapon belül, de 12 hónapnál nem rövidebb idő alatt teljesítenie kell az újonc-rendszer követelményeit.</w:t>
      </w:r>
    </w:p>
    <w:p w:rsidR="0091731C" w:rsidRPr="002E17BD" w:rsidRDefault="0091731C" w:rsidP="0091731C">
      <w:pPr>
        <w:jc w:val="both"/>
        <w:rPr>
          <w:b/>
        </w:rPr>
      </w:pPr>
      <w:r w:rsidRPr="002E17BD">
        <w:rPr>
          <w:b/>
        </w:rPr>
        <w:tab/>
        <w:t>(2) Az újonc-rendszerben a lónak és a lovasnak is a következőket teljesítenie, de nem feltétlenül együtt:</w:t>
      </w:r>
    </w:p>
    <w:p w:rsidR="0091731C" w:rsidRPr="002E17BD" w:rsidRDefault="0091731C" w:rsidP="0091731C">
      <w:pPr>
        <w:ind w:firstLine="708"/>
        <w:jc w:val="both"/>
        <w:rPr>
          <w:b/>
        </w:rPr>
      </w:pPr>
      <w:r w:rsidRPr="002E17BD">
        <w:rPr>
          <w:b/>
        </w:rPr>
        <w:t>a.) eredményesen befejezni két 40-</w:t>
      </w:r>
      <w:smartTag w:uri="urn:schemas-microsoft-com:office:smarttags" w:element="metricconverter">
        <w:smartTagPr>
          <w:attr w:name="ProductID" w:val="79 km"/>
        </w:smartTagPr>
        <w:r w:rsidRPr="002E17BD">
          <w:rPr>
            <w:b/>
          </w:rPr>
          <w:t>79 km</w:t>
        </w:r>
      </w:smartTag>
      <w:r w:rsidRPr="002E17BD">
        <w:rPr>
          <w:b/>
        </w:rPr>
        <w:t xml:space="preserve"> közti és két 80-</w:t>
      </w:r>
      <w:smartTag w:uri="urn:schemas-microsoft-com:office:smarttags" w:element="metricconverter">
        <w:smartTagPr>
          <w:attr w:name="ProductID" w:val="90 km"/>
        </w:smartTagPr>
        <w:r w:rsidRPr="002E17BD">
          <w:rPr>
            <w:b/>
          </w:rPr>
          <w:t>90 km</w:t>
        </w:r>
      </w:smartTag>
      <w:r w:rsidRPr="002E17BD">
        <w:rPr>
          <w:b/>
        </w:rPr>
        <w:t xml:space="preserve"> közti versenyt </w:t>
      </w:r>
      <w:r w:rsidRPr="002E17BD">
        <w:rPr>
          <w:b/>
          <w:u w:val="single"/>
        </w:rPr>
        <w:t>legfeljebb</w:t>
      </w:r>
      <w:r w:rsidRPr="002E17BD">
        <w:rPr>
          <w:b/>
        </w:rPr>
        <w:t xml:space="preserve"> </w:t>
      </w:r>
      <w:smartTag w:uri="urn:schemas-microsoft-com:office:smarttags" w:element="metricconverter">
        <w:smartTagPr>
          <w:attr w:name="ProductID" w:val="16 km/h"/>
        </w:smartTagPr>
        <w:r w:rsidRPr="002E17BD">
          <w:rPr>
            <w:b/>
          </w:rPr>
          <w:t>16 km/h</w:t>
        </w:r>
      </w:smartTag>
      <w:r w:rsidRPr="002E17BD">
        <w:rPr>
          <w:b/>
        </w:rPr>
        <w:t xml:space="preserve"> átlagsebességgel, és </w:t>
      </w:r>
    </w:p>
    <w:p w:rsidR="0091731C" w:rsidRPr="002E17BD" w:rsidRDefault="0091731C" w:rsidP="0091731C">
      <w:pPr>
        <w:ind w:firstLine="708"/>
        <w:jc w:val="both"/>
      </w:pPr>
      <w:r w:rsidRPr="002E17BD" w:rsidDel="006F4970">
        <w:rPr>
          <w:b/>
        </w:rPr>
        <w:t xml:space="preserve"> </w:t>
      </w:r>
      <w:r w:rsidRPr="002E17BD">
        <w:t xml:space="preserve">(3) A ló újonc-rendszerben történő minősülésébe a fogattal megtett versenyek is beleszámítanak - annak figyelembevétele nélkül, hogy azok egy- vagy kétnaposak - de legalább egy 80-90 kilométeres minősítő versenyt a lónak hátaslóként kell teljesítenie. </w:t>
      </w:r>
    </w:p>
    <w:p w:rsidR="0091731C" w:rsidRPr="002E17BD" w:rsidRDefault="0091731C" w:rsidP="0091731C">
      <w:pPr>
        <w:ind w:firstLine="708"/>
        <w:jc w:val="both"/>
        <w:rPr>
          <w:b/>
        </w:rPr>
      </w:pPr>
      <w:r w:rsidRPr="002E17BD">
        <w:t>(4) A nemzeti minősülés igazolása érdekében a bírói bizottság a lovas kérésére eredményét a ló útlevelébe és a versenyző sportegyesületi tagsági könyvébe bejegyzi.</w:t>
      </w:r>
    </w:p>
    <w:p w:rsidR="0091731C" w:rsidRPr="002E17BD" w:rsidRDefault="0091731C" w:rsidP="0091731C">
      <w:pPr>
        <w:jc w:val="both"/>
        <w:rPr>
          <w:b/>
        </w:rPr>
      </w:pPr>
    </w:p>
    <w:p w:rsidR="0091731C" w:rsidRPr="002E17BD" w:rsidRDefault="0091731C" w:rsidP="0091731C">
      <w:pPr>
        <w:pStyle w:val="Alcm"/>
        <w:jc w:val="both"/>
      </w:pPr>
      <w:bookmarkStart w:id="39" w:name="_Toc383769664"/>
      <w:r w:rsidRPr="002E17BD">
        <w:t>16.2. Minősülés 1-3 csillagig</w:t>
      </w:r>
      <w:bookmarkEnd w:id="39"/>
    </w:p>
    <w:p w:rsidR="0091731C" w:rsidRPr="002E17BD" w:rsidRDefault="0091731C" w:rsidP="0091731C">
      <w:pPr>
        <w:jc w:val="both"/>
        <w:rPr>
          <w:b/>
        </w:rPr>
      </w:pPr>
      <w:r w:rsidRPr="002E17BD">
        <w:rPr>
          <w:b/>
        </w:rPr>
        <w:t xml:space="preserve">67.§ (1) A csillagrendszerbe való belépés, azaz az egycsillagos versenyen való indulás feltétele, hogy a ló és a lovas is teljesítse az újonc-rendszer követelményeit. </w:t>
      </w:r>
    </w:p>
    <w:p w:rsidR="0091731C" w:rsidRPr="002E17BD" w:rsidRDefault="0091731C" w:rsidP="0091731C">
      <w:pPr>
        <w:jc w:val="both"/>
        <w:rPr>
          <w:b/>
        </w:rPr>
      </w:pPr>
      <w:r w:rsidRPr="002E17BD">
        <w:rPr>
          <w:b/>
        </w:rPr>
        <w:tab/>
        <w:t>(2) Kétcsillagos versenyen azok a lovak és lovasok indulhatnak, akik/amelyek sikeresen teljesítettek legalább egy egycsillagos versenyt.</w:t>
      </w:r>
    </w:p>
    <w:p w:rsidR="0091731C" w:rsidRPr="002E17BD" w:rsidRDefault="0091731C" w:rsidP="0091731C">
      <w:pPr>
        <w:jc w:val="both"/>
        <w:rPr>
          <w:b/>
        </w:rPr>
      </w:pPr>
      <w:r w:rsidRPr="002E17BD">
        <w:rPr>
          <w:b/>
        </w:rPr>
        <w:lastRenderedPageBreak/>
        <w:tab/>
        <w:t>(3) Háromcsillagos versenyen azok a lovak és lovasok indulhatnak, aki/amelyek sikeresen teljesítettek legalább egy kétcsillagos versenyt.</w:t>
      </w:r>
    </w:p>
    <w:p w:rsidR="0091731C" w:rsidRPr="002E17BD" w:rsidRDefault="0091731C" w:rsidP="0091731C">
      <w:pPr>
        <w:jc w:val="both"/>
        <w:rPr>
          <w:b/>
        </w:rPr>
      </w:pPr>
      <w:r w:rsidRPr="002E17BD">
        <w:rPr>
          <w:b/>
        </w:rPr>
        <w:tab/>
        <w:t>(4) A lovasok minősülése a 3 csillagos szintig egy életre szól.</w:t>
      </w:r>
    </w:p>
    <w:p w:rsidR="0091731C" w:rsidRPr="002E17BD" w:rsidRDefault="0091731C" w:rsidP="0091731C">
      <w:pPr>
        <w:jc w:val="both"/>
        <w:rPr>
          <w:b/>
          <w:sz w:val="20"/>
          <w:szCs w:val="20"/>
        </w:rPr>
      </w:pPr>
      <w:r w:rsidRPr="002E17BD">
        <w:rPr>
          <w:b/>
        </w:rPr>
        <w:tab/>
        <w:t>(5) A lovak minősülése 24 hónapig érvényes. Amennyiben egy lónak nem sikerül ezen időtartamon belül minősíteni magát a következő szintre, a meglévő szinthez is újra kell minősülnie, mielőtt továbblép. A csillagrendszerben a ló és a lovas külön is minősülhet.</w:t>
      </w:r>
    </w:p>
    <w:p w:rsidR="0091731C" w:rsidRPr="002E17BD" w:rsidRDefault="0091731C" w:rsidP="0091731C">
      <w:pPr>
        <w:jc w:val="both"/>
        <w:rPr>
          <w:b/>
        </w:rPr>
      </w:pPr>
    </w:p>
    <w:p w:rsidR="0091731C" w:rsidRPr="002E17BD" w:rsidRDefault="0091731C" w:rsidP="0091731C">
      <w:pPr>
        <w:pStyle w:val="Alcm"/>
        <w:jc w:val="both"/>
      </w:pPr>
      <w:bookmarkStart w:id="40" w:name="_Toc383769665"/>
      <w:r w:rsidRPr="002E17BD">
        <w:t>16.3. Minősülés négy csillagos versenyekre</w:t>
      </w:r>
      <w:bookmarkEnd w:id="40"/>
    </w:p>
    <w:p w:rsidR="0091731C" w:rsidRPr="002E17BD" w:rsidRDefault="0091731C" w:rsidP="0091731C">
      <w:pPr>
        <w:jc w:val="both"/>
        <w:rPr>
          <w:b/>
        </w:rPr>
      </w:pPr>
    </w:p>
    <w:p w:rsidR="0091731C" w:rsidRPr="002E17BD" w:rsidRDefault="0091731C" w:rsidP="0091731C">
      <w:pPr>
        <w:jc w:val="both"/>
        <w:rPr>
          <w:b/>
        </w:rPr>
      </w:pPr>
    </w:p>
    <w:p w:rsidR="0091731C" w:rsidRPr="002E17BD" w:rsidRDefault="0091731C" w:rsidP="0091731C">
      <w:pPr>
        <w:jc w:val="both"/>
        <w:rPr>
          <w:b/>
        </w:rPr>
      </w:pPr>
      <w:r w:rsidRPr="002E17BD">
        <w:rPr>
          <w:b/>
        </w:rPr>
        <w:t xml:space="preserve">68/A§ (1) </w:t>
      </w:r>
      <w:r w:rsidRPr="002E17BD">
        <w:rPr>
          <w:b/>
          <w:u w:val="single"/>
        </w:rPr>
        <w:t>Junior és fiatal lovasok esetén</w:t>
      </w:r>
      <w:r w:rsidRPr="002E17BD">
        <w:rPr>
          <w:b/>
        </w:rPr>
        <w:t xml:space="preserve"> a lónak teljesítenie kell az újonc- és a csillagrendszer feltételeit. </w:t>
      </w:r>
    </w:p>
    <w:p w:rsidR="0091731C" w:rsidRPr="002E17BD" w:rsidRDefault="0091731C" w:rsidP="0091731C">
      <w:pPr>
        <w:ind w:firstLine="708"/>
        <w:jc w:val="both"/>
        <w:rPr>
          <w:b/>
        </w:rPr>
      </w:pPr>
      <w:r w:rsidRPr="002E17BD">
        <w:rPr>
          <w:b/>
        </w:rPr>
        <w:t>(2) A négy csillagos versenyre való minősüléshez a lovaknak legalább két, kétcsillagos vagy annál magasabb szintű versenyt kell teljesíteniük.</w:t>
      </w:r>
    </w:p>
    <w:p w:rsidR="0091731C" w:rsidRPr="002E17BD" w:rsidRDefault="0091731C" w:rsidP="0091731C">
      <w:pPr>
        <w:ind w:firstLine="708"/>
        <w:jc w:val="both"/>
        <w:rPr>
          <w:b/>
        </w:rPr>
      </w:pPr>
      <w:r w:rsidRPr="002E17BD">
        <w:rPr>
          <w:b/>
        </w:rPr>
        <w:t>(3) A (2) bekezdésben említett két verseny közül az egyiknek meg kell felelnie az alábbi követelményeknek is:</w:t>
      </w:r>
    </w:p>
    <w:p w:rsidR="0091731C" w:rsidRPr="002E17BD" w:rsidRDefault="0091731C" w:rsidP="0091731C">
      <w:pPr>
        <w:ind w:firstLine="708"/>
        <w:jc w:val="both"/>
        <w:rPr>
          <w:b/>
        </w:rPr>
      </w:pPr>
      <w:r w:rsidRPr="002E17BD">
        <w:rPr>
          <w:b/>
        </w:rPr>
        <w:t>- a négycsillagos versennyel megegyező vagy annál hosszabb táv,</w:t>
      </w:r>
    </w:p>
    <w:p w:rsidR="0091731C" w:rsidRPr="002E17BD" w:rsidRDefault="0091731C" w:rsidP="0091731C">
      <w:pPr>
        <w:ind w:firstLine="708"/>
        <w:jc w:val="both"/>
        <w:rPr>
          <w:b/>
        </w:rPr>
      </w:pPr>
      <w:r w:rsidRPr="002E17BD">
        <w:rPr>
          <w:b/>
        </w:rPr>
        <w:t>- legalább 14 km/h átlagsebesség ,</w:t>
      </w:r>
    </w:p>
    <w:p w:rsidR="0091731C" w:rsidRPr="002E17BD" w:rsidRDefault="0091731C" w:rsidP="0091731C">
      <w:pPr>
        <w:ind w:firstLine="708"/>
        <w:jc w:val="both"/>
        <w:rPr>
          <w:b/>
        </w:rPr>
      </w:pPr>
      <w:r w:rsidRPr="002E17BD">
        <w:rPr>
          <w:b/>
        </w:rPr>
        <w:t>- a négycsillagos versennyel megegyező számú nap alatt teljesített táv,</w:t>
      </w:r>
    </w:p>
    <w:p w:rsidR="0091731C" w:rsidRPr="002E17BD" w:rsidRDefault="0091731C" w:rsidP="0091731C">
      <w:pPr>
        <w:ind w:firstLine="708"/>
        <w:jc w:val="both"/>
        <w:rPr>
          <w:b/>
        </w:rPr>
      </w:pPr>
      <w:r w:rsidRPr="002E17BD">
        <w:rPr>
          <w:b/>
        </w:rPr>
        <w:t>- a verseny időpontja a nominatív nevezés határidejétől számítva 24 hónapon belül legyen,</w:t>
      </w:r>
    </w:p>
    <w:p w:rsidR="0091731C" w:rsidRPr="002E17BD" w:rsidRDefault="0091731C" w:rsidP="0091731C">
      <w:pPr>
        <w:ind w:firstLine="708"/>
        <w:jc w:val="both"/>
        <w:rPr>
          <w:b/>
        </w:rPr>
      </w:pPr>
      <w:r w:rsidRPr="002E17BD">
        <w:rPr>
          <w:b/>
        </w:rPr>
        <w:t>- a verseny időpontja legalább a négycsillagos verseny nominatív nevezését, vagy a versenyt megelőző 60. nap előtt legyen, amelyik a kettő közül hosszabb,</w:t>
      </w:r>
    </w:p>
    <w:p w:rsidR="0091731C" w:rsidRPr="002E17BD" w:rsidRDefault="0091731C" w:rsidP="0091731C">
      <w:pPr>
        <w:ind w:firstLine="708"/>
        <w:jc w:val="both"/>
        <w:rPr>
          <w:b/>
        </w:rPr>
      </w:pPr>
      <w:r w:rsidRPr="002E17BD">
        <w:rPr>
          <w:b/>
        </w:rPr>
        <w:t xml:space="preserve">- a nominatív nevezésben megadott lovassal párban teljesítsék, kivéve, ha a lovas Elit Junior Távlovas - ez utóbbi esetben a lovat bármely másik Elit Junior Távlovas is lovagolhatja a négy csillagos versenyen. </w:t>
      </w:r>
    </w:p>
    <w:p w:rsidR="0091731C" w:rsidRPr="002E17BD" w:rsidRDefault="0091731C" w:rsidP="0091731C">
      <w:pPr>
        <w:ind w:firstLine="708"/>
        <w:jc w:val="both"/>
        <w:rPr>
          <w:b/>
        </w:rPr>
      </w:pPr>
      <w:r w:rsidRPr="002E17BD">
        <w:rPr>
          <w:b/>
        </w:rPr>
        <w:t>(4) Ahhoz, hogy egy versenyző Elit Junior Távlovasnak minősüljön, sikeresen teljesítenie kell legalább 10 CEI kétcsillagos 120 km-es, vagy ennél magasabb szintű versenyt. Az Elit Junior Távlovas státusz fenntartásához minden egymást követő 24 hónapon belül teljesítenie kell a lovasnak legalább egy CEI kétcsillagos 120-km-es vagy annál magasabb szintű versenyt. Amennyiben a lovast bármilyen okból felfüggesztik, versenyzéstől eltiltják, vagy bármilyen doppingvétséget követ el, az Elit Junior Távlovas státusz megszerzéséhez szükséges feltételeket újra teljesítenie kell, mégpedig a felfüggesztés lejártától vagy a végleges döntés meghozatalától számítva.</w:t>
      </w:r>
    </w:p>
    <w:p w:rsidR="0091731C" w:rsidRPr="002E17BD" w:rsidRDefault="0091731C" w:rsidP="0091731C">
      <w:pPr>
        <w:ind w:firstLine="708"/>
        <w:jc w:val="both"/>
        <w:rPr>
          <w:b/>
        </w:rPr>
      </w:pPr>
      <w:r w:rsidRPr="002E17BD">
        <w:rPr>
          <w:b/>
        </w:rPr>
        <w:t>(5) A lovasnak teljesítenie kell az újonc-rendszer követelményeit és meg kell szereznie a csillagrendszerben a megfelelő minősüléseket. A lovasnak legalább három két csillagos vagy annál magasabb szintű CEI versenyt kell teljesítenie.</w:t>
      </w:r>
    </w:p>
    <w:p w:rsidR="0091731C" w:rsidRPr="002E17BD" w:rsidRDefault="0091731C" w:rsidP="0091731C">
      <w:pPr>
        <w:ind w:firstLine="708"/>
        <w:jc w:val="both"/>
        <w:rPr>
          <w:b/>
        </w:rPr>
      </w:pPr>
      <w:r w:rsidRPr="002E17BD">
        <w:rPr>
          <w:b/>
        </w:rPr>
        <w:t>(6) A (4) bekezdésben említett két verseny közül az egyiknek meg kell felelnie az alábbi követelményeknek is:</w:t>
      </w:r>
    </w:p>
    <w:p w:rsidR="0091731C" w:rsidRPr="002E17BD" w:rsidRDefault="0091731C" w:rsidP="0091731C">
      <w:pPr>
        <w:ind w:firstLine="708"/>
        <w:jc w:val="both"/>
        <w:rPr>
          <w:b/>
        </w:rPr>
      </w:pPr>
      <w:r w:rsidRPr="002E17BD">
        <w:rPr>
          <w:b/>
        </w:rPr>
        <w:t>- a négycsillagos versennyel megegyező vagy annál hosszabb táv,</w:t>
      </w:r>
    </w:p>
    <w:p w:rsidR="0091731C" w:rsidRPr="002E17BD" w:rsidRDefault="0091731C" w:rsidP="0091731C">
      <w:pPr>
        <w:ind w:firstLine="708"/>
        <w:jc w:val="both"/>
        <w:rPr>
          <w:b/>
        </w:rPr>
      </w:pPr>
      <w:r w:rsidRPr="002E17BD">
        <w:rPr>
          <w:b/>
        </w:rPr>
        <w:t>- legalább 14 km/h átlagsebesség ,</w:t>
      </w:r>
    </w:p>
    <w:p w:rsidR="0091731C" w:rsidRPr="002E17BD" w:rsidRDefault="0091731C" w:rsidP="0091731C">
      <w:pPr>
        <w:ind w:firstLine="708"/>
        <w:jc w:val="both"/>
        <w:rPr>
          <w:b/>
        </w:rPr>
      </w:pPr>
      <w:r w:rsidRPr="002E17BD">
        <w:rPr>
          <w:b/>
        </w:rPr>
        <w:t>- a négycsillagos versennyel megegyező számú nap alatt teljesített táv,</w:t>
      </w:r>
    </w:p>
    <w:p w:rsidR="0091731C" w:rsidRPr="002E17BD" w:rsidRDefault="0091731C" w:rsidP="0091731C">
      <w:pPr>
        <w:ind w:firstLine="708"/>
        <w:jc w:val="both"/>
        <w:rPr>
          <w:b/>
        </w:rPr>
      </w:pPr>
      <w:r w:rsidRPr="002E17BD">
        <w:rPr>
          <w:b/>
        </w:rPr>
        <w:t>- a verseny időpontja a nominatív nevezés határidejétől számítva 24 hónapon belül legyen,</w:t>
      </w:r>
    </w:p>
    <w:p w:rsidR="0091731C" w:rsidRPr="002E17BD" w:rsidRDefault="0091731C" w:rsidP="0091731C">
      <w:pPr>
        <w:ind w:firstLine="708"/>
        <w:jc w:val="both"/>
        <w:rPr>
          <w:b/>
        </w:rPr>
      </w:pPr>
      <w:r w:rsidRPr="002E17BD">
        <w:rPr>
          <w:b/>
        </w:rPr>
        <w:t>- a verseny időpontja legalább a négycsillagos verseny nominatív nevezését, vagy a versenyt megelőző 60. nap előtt legyen, amelyik a kettő közül hosszabb,</w:t>
      </w:r>
    </w:p>
    <w:p w:rsidR="0091731C" w:rsidRPr="002E17BD" w:rsidRDefault="0091731C" w:rsidP="0091731C">
      <w:pPr>
        <w:ind w:firstLine="708"/>
        <w:jc w:val="both"/>
        <w:rPr>
          <w:b/>
        </w:rPr>
      </w:pPr>
      <w:r w:rsidRPr="002E17BD">
        <w:rPr>
          <w:b/>
        </w:rPr>
        <w:t xml:space="preserve">- a nominatív nevezésben megadott lóval párban teljesítsék, kivéve, ha a lovas Elit Junior Távlovas. </w:t>
      </w:r>
    </w:p>
    <w:p w:rsidR="0091731C" w:rsidRPr="002E17BD" w:rsidRDefault="0091731C" w:rsidP="0091731C">
      <w:pPr>
        <w:ind w:firstLine="708"/>
        <w:jc w:val="both"/>
        <w:rPr>
          <w:b/>
        </w:rPr>
      </w:pPr>
      <w:r w:rsidRPr="002E17BD">
        <w:rPr>
          <w:b/>
        </w:rPr>
        <w:lastRenderedPageBreak/>
        <w:t xml:space="preserve">(7) A FEI adatbázisa számára megfelelő adatokat kell szolgálni a minősülésről, és ezeket a ló útlevelébe is be kell jegyezni. Ugyanakkor a minősülés ellenőrzésének felelőssége marad a nemzeti szövetségnél. </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69. § (1) Felnőtt négy csillagos versenyeken való induláshoz a lónak teljesítenie kell az újonc- és a csillagrendszer feltételeit. </w:t>
      </w:r>
    </w:p>
    <w:p w:rsidR="0091731C" w:rsidRPr="002E17BD" w:rsidRDefault="0091731C" w:rsidP="0091731C">
      <w:pPr>
        <w:ind w:firstLine="708"/>
        <w:jc w:val="both"/>
        <w:rPr>
          <w:b/>
        </w:rPr>
      </w:pPr>
      <w:r w:rsidRPr="002E17BD">
        <w:rPr>
          <w:b/>
        </w:rPr>
        <w:t>(2) A négy csillagos versenyre való minősüléshez a lovaknak legalább három, kétcsillagos vagy annál magasabb szintű versenyt kell teljesíteniük.</w:t>
      </w:r>
    </w:p>
    <w:p w:rsidR="0091731C" w:rsidRPr="002E17BD" w:rsidRDefault="0091731C" w:rsidP="0091731C">
      <w:pPr>
        <w:ind w:firstLine="708"/>
        <w:jc w:val="both"/>
        <w:rPr>
          <w:b/>
        </w:rPr>
      </w:pPr>
      <w:r w:rsidRPr="002E17BD">
        <w:rPr>
          <w:b/>
        </w:rPr>
        <w:t>(3) A (2) bekezdésben említett három verseny közül az egyiknek meg kell felelnie az alábbi követelményeknek is:</w:t>
      </w:r>
    </w:p>
    <w:p w:rsidR="0091731C" w:rsidRPr="002E17BD" w:rsidRDefault="0091731C" w:rsidP="0091731C">
      <w:pPr>
        <w:ind w:firstLine="708"/>
        <w:jc w:val="both"/>
        <w:rPr>
          <w:b/>
        </w:rPr>
      </w:pPr>
      <w:r w:rsidRPr="002E17BD">
        <w:rPr>
          <w:b/>
        </w:rPr>
        <w:t>- a négycsillagos versennyel megegyező táv,</w:t>
      </w:r>
    </w:p>
    <w:p w:rsidR="0091731C" w:rsidRPr="002E17BD" w:rsidRDefault="0091731C" w:rsidP="0091731C">
      <w:pPr>
        <w:ind w:firstLine="708"/>
        <w:jc w:val="both"/>
        <w:rPr>
          <w:b/>
        </w:rPr>
      </w:pPr>
      <w:r w:rsidRPr="002E17BD">
        <w:rPr>
          <w:b/>
        </w:rPr>
        <w:t>- legalább 14 km/h átlagsebesség,</w:t>
      </w:r>
    </w:p>
    <w:p w:rsidR="0091731C" w:rsidRPr="002E17BD" w:rsidRDefault="0091731C" w:rsidP="0091731C">
      <w:pPr>
        <w:ind w:firstLine="708"/>
        <w:jc w:val="both"/>
        <w:rPr>
          <w:b/>
        </w:rPr>
      </w:pPr>
      <w:r w:rsidRPr="002E17BD">
        <w:rPr>
          <w:b/>
        </w:rPr>
        <w:t>- a négycsillagos versennyel megegyező számú nap alatt teljesített táv,</w:t>
      </w:r>
    </w:p>
    <w:p w:rsidR="0091731C" w:rsidRPr="002E17BD" w:rsidRDefault="0091731C" w:rsidP="0091731C">
      <w:pPr>
        <w:ind w:firstLine="708"/>
        <w:jc w:val="both"/>
        <w:rPr>
          <w:b/>
        </w:rPr>
      </w:pPr>
      <w:r w:rsidRPr="002E17BD">
        <w:rPr>
          <w:b/>
        </w:rPr>
        <w:t>- a verseny időpontja a nominatív nevezés határidejétől számítva 24 hónapon belül legyen,</w:t>
      </w:r>
    </w:p>
    <w:p w:rsidR="0091731C" w:rsidRPr="002E17BD" w:rsidRDefault="0091731C" w:rsidP="0091731C">
      <w:pPr>
        <w:ind w:firstLine="708"/>
        <w:jc w:val="both"/>
        <w:rPr>
          <w:b/>
        </w:rPr>
      </w:pPr>
      <w:r w:rsidRPr="002E17BD">
        <w:rPr>
          <w:b/>
        </w:rPr>
        <w:t>- a verseny időpontja legalább a négycsillagos verseny nominatív nevezését, vagy a versenyt megelőző 60. nap előtt legyen, amelyik a kettő közül hosszabb,</w:t>
      </w:r>
    </w:p>
    <w:p w:rsidR="0091731C" w:rsidRPr="002E17BD" w:rsidRDefault="0091731C" w:rsidP="0091731C">
      <w:pPr>
        <w:ind w:firstLine="708"/>
        <w:jc w:val="both"/>
        <w:rPr>
          <w:b/>
        </w:rPr>
      </w:pPr>
      <w:r w:rsidRPr="002E17BD">
        <w:rPr>
          <w:b/>
        </w:rPr>
        <w:t xml:space="preserve">- a nominatív nevezésben megadott lovassal párban teljesítsék, kivéve, ha a lovas Elit Távlovas - ez utóbbi esetben a lovat bármely másik Elit Távlovas is lovagolhatja a négy csillagos versenyen. </w:t>
      </w:r>
    </w:p>
    <w:p w:rsidR="0091731C" w:rsidRPr="002E17BD" w:rsidRDefault="0091731C" w:rsidP="0091731C">
      <w:pPr>
        <w:ind w:firstLine="708"/>
        <w:jc w:val="both"/>
        <w:rPr>
          <w:b/>
        </w:rPr>
      </w:pPr>
      <w:r w:rsidRPr="002E17BD">
        <w:rPr>
          <w:b/>
        </w:rPr>
        <w:t>(4) Ahhoz, hogy egy versenyző Elit Távlovasnak minősüljön, sikeresen teljesítenie kell legalább 10 CEI háromcsillagos 160 km-es, vagy ennél magasabb szintű versenyt. Az Elit Távlovas státusz fenntartásához minden egymást követő 24 hónapon belül teljesítenie kell a lovasnak legalább egy CEI háromcsillagos 160-km-es vagy annál magasabb szintű versenyt. Amennyiben a lovast bármilyen okból felfüggesztik, versenyzéstől eltiltják, vagy bármilyen doppingvétséget követ el, az Elit Távlovas státusz megszerzéséhez szükséges feltételeket újra teljesítenie kell, mégpedig a felfüggesztés lejártától vagy a végleges döntés meghozatalától számítva.</w:t>
      </w:r>
    </w:p>
    <w:p w:rsidR="0091731C" w:rsidRPr="002E17BD" w:rsidRDefault="0091731C" w:rsidP="0091731C">
      <w:pPr>
        <w:ind w:firstLine="708"/>
        <w:jc w:val="both"/>
        <w:rPr>
          <w:b/>
        </w:rPr>
      </w:pPr>
      <w:r w:rsidRPr="002E17BD">
        <w:rPr>
          <w:b/>
        </w:rPr>
        <w:t>(5) A lovasnak teljesítenie kell az újonc-rendszer követelményeit és meg kell szereznie a csillagrendszerben a megfelelő minősüléseket. A lovasnak legalább öt kétcsillagos vagy annál magasabb szintű CEI versenyt kell teljesítenie.</w:t>
      </w:r>
    </w:p>
    <w:p w:rsidR="0091731C" w:rsidRPr="002E17BD" w:rsidRDefault="0091731C" w:rsidP="0091731C">
      <w:pPr>
        <w:ind w:firstLine="708"/>
        <w:jc w:val="both"/>
        <w:rPr>
          <w:b/>
        </w:rPr>
      </w:pPr>
      <w:r w:rsidRPr="002E17BD">
        <w:rPr>
          <w:b/>
        </w:rPr>
        <w:t>(6) A (4) bekezdésben említett öt verseny közül az egyiknek meg kell felelnie az alábbi követelményeknek is:</w:t>
      </w:r>
    </w:p>
    <w:p w:rsidR="0091731C" w:rsidRPr="002E17BD" w:rsidRDefault="0091731C" w:rsidP="0091731C">
      <w:pPr>
        <w:ind w:firstLine="708"/>
        <w:jc w:val="both"/>
        <w:rPr>
          <w:b/>
        </w:rPr>
      </w:pPr>
      <w:r w:rsidRPr="002E17BD">
        <w:rPr>
          <w:b/>
        </w:rPr>
        <w:t>- a négycsillagos versennyel megegyező táv,</w:t>
      </w:r>
    </w:p>
    <w:p w:rsidR="0091731C" w:rsidRPr="002E17BD" w:rsidRDefault="0091731C" w:rsidP="0091731C">
      <w:pPr>
        <w:ind w:firstLine="708"/>
        <w:jc w:val="both"/>
        <w:rPr>
          <w:b/>
        </w:rPr>
      </w:pPr>
      <w:r w:rsidRPr="002E17BD">
        <w:rPr>
          <w:b/>
        </w:rPr>
        <w:t>- legalább 14 km/h átlagsebesség,</w:t>
      </w:r>
    </w:p>
    <w:p w:rsidR="0091731C" w:rsidRPr="002E17BD" w:rsidRDefault="0091731C" w:rsidP="0091731C">
      <w:pPr>
        <w:ind w:firstLine="708"/>
        <w:jc w:val="both"/>
        <w:rPr>
          <w:b/>
        </w:rPr>
      </w:pPr>
      <w:r w:rsidRPr="002E17BD">
        <w:rPr>
          <w:b/>
        </w:rPr>
        <w:t>- a négycsillagos versennyel megegyező számú nap alatt teljesített táv,</w:t>
      </w:r>
    </w:p>
    <w:p w:rsidR="0091731C" w:rsidRPr="002E17BD" w:rsidRDefault="0091731C" w:rsidP="0091731C">
      <w:pPr>
        <w:ind w:firstLine="708"/>
        <w:jc w:val="both"/>
        <w:rPr>
          <w:b/>
        </w:rPr>
      </w:pPr>
      <w:r w:rsidRPr="002E17BD">
        <w:rPr>
          <w:b/>
        </w:rPr>
        <w:t>- a verseny időpontja a nominatív nevezés határidejétől számítva 24 hónapon belül legyen,</w:t>
      </w:r>
    </w:p>
    <w:p w:rsidR="0091731C" w:rsidRPr="002E17BD" w:rsidRDefault="0091731C" w:rsidP="0091731C">
      <w:pPr>
        <w:ind w:firstLine="708"/>
        <w:jc w:val="both"/>
        <w:rPr>
          <w:b/>
        </w:rPr>
      </w:pPr>
      <w:r w:rsidRPr="002E17BD">
        <w:rPr>
          <w:b/>
        </w:rPr>
        <w:t>- a verseny időpontja legalább a négycsillagos verseny nominatív nevezését, vagy a versenyt megelőző 60. nap előtt legyen, amelyik a kettő közül hosszabb,</w:t>
      </w:r>
    </w:p>
    <w:p w:rsidR="0091731C" w:rsidRPr="002E17BD" w:rsidRDefault="0091731C" w:rsidP="0091731C">
      <w:pPr>
        <w:ind w:firstLine="708"/>
        <w:jc w:val="both"/>
        <w:rPr>
          <w:b/>
        </w:rPr>
      </w:pPr>
    </w:p>
    <w:p w:rsidR="0091731C" w:rsidRPr="002E17BD" w:rsidRDefault="0091731C" w:rsidP="0091731C">
      <w:pPr>
        <w:ind w:firstLine="708"/>
        <w:jc w:val="both"/>
        <w:rPr>
          <w:b/>
        </w:rPr>
      </w:pPr>
      <w:r w:rsidRPr="002E17BD">
        <w:rPr>
          <w:b/>
        </w:rPr>
        <w:t xml:space="preserve">- a nominatív nevezésben megadott lóval párban teljesítsék, kivéve, ha a lovas Elit Távlovas. </w:t>
      </w:r>
    </w:p>
    <w:p w:rsidR="0091731C" w:rsidRPr="002E17BD" w:rsidRDefault="0091731C" w:rsidP="0091731C">
      <w:pPr>
        <w:ind w:firstLine="708"/>
        <w:jc w:val="both"/>
        <w:rPr>
          <w:b/>
        </w:rPr>
      </w:pPr>
      <w:r w:rsidRPr="002E17BD">
        <w:rPr>
          <w:b/>
        </w:rPr>
        <w:t xml:space="preserve">(7) A FEI adatbázisa számára megfelelő adatokat kell szolgálni a minősülésről, és ezeket a ló útlevelébe is be kell jegyezni. Ugyanakkor a minősülés ellenőrzésének felelőssége marad a nemzeti szövetségnél. </w:t>
      </w:r>
    </w:p>
    <w:p w:rsidR="0091731C" w:rsidRPr="002E17BD" w:rsidRDefault="0091731C" w:rsidP="0091731C">
      <w:pPr>
        <w:jc w:val="both"/>
        <w:rPr>
          <w:b/>
        </w:rPr>
      </w:pPr>
    </w:p>
    <w:p w:rsidR="0091731C" w:rsidRPr="002E17BD" w:rsidRDefault="0091731C" w:rsidP="0091731C">
      <w:pPr>
        <w:pStyle w:val="Cmsor2"/>
        <w:ind w:left="360"/>
        <w:jc w:val="both"/>
      </w:pPr>
      <w:bookmarkStart w:id="41" w:name="_Toc383769666"/>
      <w:r w:rsidRPr="002E17BD">
        <w:t>6. Versenykiírás és versenynaptár</w:t>
      </w:r>
      <w:bookmarkEnd w:id="41"/>
    </w:p>
    <w:p w:rsidR="0091731C" w:rsidRPr="002E17BD" w:rsidRDefault="0091731C" w:rsidP="0091731C">
      <w:pPr>
        <w:jc w:val="both"/>
        <w:rPr>
          <w:b/>
        </w:rPr>
      </w:pPr>
    </w:p>
    <w:p w:rsidR="0091731C" w:rsidRPr="002E17BD" w:rsidRDefault="0091731C" w:rsidP="0091731C">
      <w:pPr>
        <w:jc w:val="both"/>
      </w:pPr>
      <w:r w:rsidRPr="002E17BD">
        <w:lastRenderedPageBreak/>
        <w:t>70.§ (1) A FEI versenyeket a FEI Általános Szabályzatának megfelelően a FEI naptárában regisztráltattatnia kell a szervezőnek a Magyar Lovas Szövetséggel.</w:t>
      </w:r>
    </w:p>
    <w:p w:rsidR="0091731C" w:rsidRPr="002E17BD" w:rsidRDefault="0091731C" w:rsidP="0091731C">
      <w:pPr>
        <w:jc w:val="both"/>
      </w:pPr>
      <w:r w:rsidRPr="002E17BD">
        <w:tab/>
        <w:t>(2) A magyar nemzeti versenyeket tartalmazó versenynaptárt minden év január 30-ig a szakág vezetősége közzéteszi az interneten.</w:t>
      </w:r>
    </w:p>
    <w:p w:rsidR="0091731C" w:rsidRPr="002E17BD" w:rsidRDefault="0091731C" w:rsidP="0091731C">
      <w:pPr>
        <w:jc w:val="both"/>
      </w:pPr>
      <w:r w:rsidRPr="002E17BD">
        <w:tab/>
        <w:t>(3) A versenynaptárban ezt követően beálló változásokat az érintett verseny (hozzáadott, elhalasztott, előrébb hozott, törölt verseny) eredeti időpontját, hozzáadott verseny esetén annak kitűzött időpontját megelőzően 21 nappal az interneten közzé kell tenni. Amennyiben erre nincs mód, a versenyzőket levélben, telefonon vagy faxon is értesíteni kell.</w:t>
      </w:r>
    </w:p>
    <w:p w:rsidR="0091731C" w:rsidRPr="002E17BD" w:rsidRDefault="0091731C" w:rsidP="0091731C">
      <w:pPr>
        <w:jc w:val="both"/>
      </w:pPr>
      <w:r w:rsidRPr="002E17BD">
        <w:tab/>
        <w:t xml:space="preserve">(4) A versenykiírás szabályszerűségét a versenyiroda ellenőrzi. </w:t>
      </w:r>
    </w:p>
    <w:p w:rsidR="0091731C" w:rsidRPr="002E17BD" w:rsidRDefault="0091731C" w:rsidP="0091731C">
      <w:pPr>
        <w:jc w:val="both"/>
      </w:pPr>
      <w:r w:rsidRPr="002E17BD">
        <w:tab/>
        <w:t>(5) A tisztségviselőket a versenykiírás közzététele előtt kell felkérni. Amennyiben egy tisztségviselő ezután jelzi, hogy a versenyre mégsem tud eljönni, a szervezőt azonnal értesíteni kell annak érdekében, hogy az mást kérhessen fel.</w:t>
      </w:r>
    </w:p>
    <w:p w:rsidR="0091731C" w:rsidRPr="002E17BD" w:rsidRDefault="0091731C" w:rsidP="0091731C">
      <w:pPr>
        <w:jc w:val="both"/>
        <w:rPr>
          <w:b/>
        </w:rPr>
      </w:pPr>
    </w:p>
    <w:p w:rsidR="0091731C" w:rsidRPr="002E17BD" w:rsidRDefault="0091731C" w:rsidP="0091731C">
      <w:pPr>
        <w:jc w:val="both"/>
        <w:rPr>
          <w:b/>
        </w:rPr>
      </w:pPr>
      <w:r w:rsidRPr="002E17BD">
        <w:rPr>
          <w:b/>
        </w:rPr>
        <w:t>71.§ (1) A versenykiírásban nem szükséges megismételni a távlovas és távhajtó versenyekre vonatkozó szabályzatokban foglaltakat. Elegendő megjelölni a verseny kategóriáját, a távokat, a sebességet, az időkorlátot, esetleg az egyes szakaszokra vonatkozó időkorlátokat, a helyezések megállapításának módját, a start módját, a pálya jelölésének módját, a kötelező pihenők rendjét, és a pálya leírását a lehetséges akadályok és a szintkülönbségek megjelölésével.</w:t>
      </w:r>
    </w:p>
    <w:p w:rsidR="0091731C" w:rsidRPr="002E17BD" w:rsidRDefault="0091731C" w:rsidP="0091731C">
      <w:pPr>
        <w:jc w:val="both"/>
        <w:rPr>
          <w:b/>
        </w:rPr>
      </w:pPr>
      <w:r w:rsidRPr="002E17BD">
        <w:rPr>
          <w:b/>
        </w:rPr>
        <w:tab/>
        <w:t>(2) A versenykiírásnak tartalmaznia kell az összes költséget, ami a versenyzőt terhelheti, ideértve az esetlegesen felmerülő kezelési, patkolási költséget is.</w:t>
      </w:r>
    </w:p>
    <w:p w:rsidR="0091731C" w:rsidRPr="002E17BD" w:rsidRDefault="0091731C" w:rsidP="0091731C">
      <w:pPr>
        <w:jc w:val="both"/>
        <w:rPr>
          <w:b/>
        </w:rPr>
      </w:pPr>
      <w:r w:rsidRPr="002E17BD">
        <w:rPr>
          <w:b/>
        </w:rPr>
        <w:tab/>
        <w:t>(3) Szükség esetén az import és export feltételeit is tisztázni kell a versenykiírásban.</w:t>
      </w:r>
    </w:p>
    <w:p w:rsidR="0091731C" w:rsidRPr="002E17BD" w:rsidRDefault="0091731C" w:rsidP="0091731C">
      <w:pPr>
        <w:jc w:val="both"/>
        <w:rPr>
          <w:b/>
        </w:rPr>
      </w:pPr>
      <w:r w:rsidRPr="002E17BD">
        <w:rPr>
          <w:b/>
        </w:rPr>
        <w:tab/>
        <w:t>(4) Amennyiben a verseny pénzdíjas, a versenykiírásnak tartalmaznia kell a pénznyereménnyel kapcsolatos adózási szabályokat.</w:t>
      </w:r>
    </w:p>
    <w:p w:rsidR="0091731C" w:rsidRPr="002E17BD" w:rsidRDefault="0091731C" w:rsidP="0091731C">
      <w:pPr>
        <w:jc w:val="both"/>
        <w:rPr>
          <w:b/>
        </w:rPr>
      </w:pPr>
      <w:r w:rsidRPr="002E17BD">
        <w:rPr>
          <w:b/>
        </w:rPr>
        <w:tab/>
        <w:t>(5) A versenykiírásnak tartalmaznia kell a verseny adminisztratív és egyéb feltételeinek leírását (nevezési határidők, a start helye és ideje, nevezési díjak és fizetési módjuk, díjazás, kötelező pihenők száma és ideje), de tartalmazhat információt a szállásról, istállózásról, stb. is.</w:t>
      </w:r>
    </w:p>
    <w:p w:rsidR="0091731C" w:rsidRPr="002E17BD" w:rsidRDefault="0091731C" w:rsidP="0091731C">
      <w:pPr>
        <w:jc w:val="both"/>
        <w:rPr>
          <w:b/>
        </w:rPr>
      </w:pPr>
    </w:p>
    <w:p w:rsidR="0091731C" w:rsidRPr="002E17BD" w:rsidRDefault="0091731C" w:rsidP="0091731C">
      <w:pPr>
        <w:pStyle w:val="Cmsor2"/>
        <w:ind w:left="360"/>
        <w:jc w:val="both"/>
      </w:pPr>
      <w:bookmarkStart w:id="42" w:name="_Toc383769667"/>
      <w:r w:rsidRPr="002E17BD">
        <w:t>7. Meghívások</w:t>
      </w:r>
      <w:bookmarkEnd w:id="42"/>
    </w:p>
    <w:p w:rsidR="0091731C" w:rsidRPr="002E17BD" w:rsidRDefault="0091731C" w:rsidP="0091731C">
      <w:pPr>
        <w:jc w:val="both"/>
        <w:rPr>
          <w:b/>
        </w:rPr>
      </w:pPr>
    </w:p>
    <w:p w:rsidR="0091731C" w:rsidRPr="002E17BD" w:rsidRDefault="0091731C" w:rsidP="0091731C">
      <w:pPr>
        <w:jc w:val="both"/>
        <w:rPr>
          <w:b/>
        </w:rPr>
      </w:pPr>
      <w:r w:rsidRPr="002E17BD">
        <w:rPr>
          <w:b/>
        </w:rPr>
        <w:t>72. § (1) A CEI versenyekre meghívott versenyzőkről és az esetleges csapatok tisztségviselőinek számáról a rendező bizottság dönt. A benevezhető versenyzők számát a nemzeti szövetségeknek küldött hivatalos meghívóban meg kell jelölni.</w:t>
      </w:r>
    </w:p>
    <w:p w:rsidR="0091731C" w:rsidRPr="002E17BD" w:rsidRDefault="0091731C" w:rsidP="0091731C">
      <w:pPr>
        <w:jc w:val="both"/>
        <w:rPr>
          <w:b/>
        </w:rPr>
      </w:pPr>
      <w:r w:rsidRPr="002E17BD">
        <w:rPr>
          <w:b/>
        </w:rPr>
        <w:tab/>
        <w:t>(2) A nemzeti szövetségeknek küldött hivatalos meghívóban CEIO versenyekre és bajnokságokra legalább 5 versenyzőt és 7 lovat, kell meghívni, egy csapatkapitánnyal és csapat-állatorvossal együtt.</w:t>
      </w:r>
    </w:p>
    <w:p w:rsidR="0091731C" w:rsidRPr="002E17BD" w:rsidRDefault="0091731C" w:rsidP="0091731C">
      <w:pPr>
        <w:jc w:val="both"/>
        <w:rPr>
          <w:b/>
        </w:rPr>
      </w:pPr>
      <w:r w:rsidRPr="002E17BD">
        <w:rPr>
          <w:b/>
        </w:rPr>
        <w:tab/>
        <w:t>(3) CEI, CEIO versenyeken és bajnokságokon a rendező bizottságnak lovanként két segítőt kell meghívnia.</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73.§ Nemzetközi bajnokságokon, amennyiben egy nemzeti szövetség három vagy annál több versenyzőt indít, akkor a versenyzők csapattagok és egyéni indulók is egyben. A csapateredménynél azonban csak a legjobb három versenyző eredménye számít, és érmet is csak ők kapnak. </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74.§ (1) Világ- és kontinensbajnokságok a szervező bizottsága felvállalhatja a lovak, lovasok, segítők és a csapatok tisztségviselőinek szállítási, istállózási költségét, szállását </w:t>
      </w:r>
      <w:r w:rsidRPr="002E17BD">
        <w:rPr>
          <w:b/>
        </w:rPr>
        <w:lastRenderedPageBreak/>
        <w:t xml:space="preserve">és ellátását az előzetes állatorvosi vizsgálatot megelőző nap és a verseny végét követő nap között. Ezt a kiírásban nyilvánosságra kell hozni. </w:t>
      </w:r>
    </w:p>
    <w:p w:rsidR="0091731C" w:rsidRPr="002E17BD" w:rsidRDefault="0091731C" w:rsidP="0091731C">
      <w:pPr>
        <w:jc w:val="both"/>
        <w:rPr>
          <w:b/>
        </w:rPr>
      </w:pPr>
      <w:r w:rsidRPr="002E17BD">
        <w:rPr>
          <w:b/>
        </w:rPr>
        <w:tab/>
        <w:t>(2) A Lovas Világjátékok rendező bizottságának a szabályok szerint meghívott versenyzők, segítők, lovak és a csapatok tisztségviselőinek szállás- és étkezési költségeit viselnie kell az előzetes állatorvosi vizsgálatot megelőző naptól a bajnokság befejezését követő napig. Ezt a versenykiírásban is közzé kell tenni.</w:t>
      </w:r>
    </w:p>
    <w:p w:rsidR="0091731C" w:rsidRPr="002E17BD" w:rsidRDefault="0091731C" w:rsidP="0091731C">
      <w:pPr>
        <w:jc w:val="both"/>
        <w:rPr>
          <w:b/>
        </w:rPr>
      </w:pPr>
    </w:p>
    <w:p w:rsidR="0091731C" w:rsidRPr="002E17BD" w:rsidRDefault="0091731C" w:rsidP="0091731C">
      <w:pPr>
        <w:pStyle w:val="Cmsor2"/>
        <w:ind w:left="360"/>
        <w:jc w:val="both"/>
      </w:pPr>
      <w:bookmarkStart w:id="43" w:name="_Toc383769668"/>
      <w:r w:rsidRPr="002E17BD">
        <w:t>8. Nevezések</w:t>
      </w:r>
      <w:bookmarkEnd w:id="43"/>
    </w:p>
    <w:p w:rsidR="0091731C" w:rsidRPr="002E17BD" w:rsidRDefault="0091731C" w:rsidP="0091731C">
      <w:pPr>
        <w:jc w:val="both"/>
        <w:rPr>
          <w:b/>
        </w:rPr>
      </w:pPr>
    </w:p>
    <w:p w:rsidR="0091731C" w:rsidRPr="002E17BD" w:rsidRDefault="0091731C" w:rsidP="0091731C">
      <w:pPr>
        <w:pStyle w:val="Alcm"/>
        <w:jc w:val="both"/>
      </w:pPr>
      <w:bookmarkStart w:id="44" w:name="_Toc383769669"/>
      <w:r w:rsidRPr="002E17BD">
        <w:t>7.1 Nevezések CEI vagy CEIO versenyekre</w:t>
      </w:r>
      <w:bookmarkEnd w:id="44"/>
    </w:p>
    <w:p w:rsidR="0091731C" w:rsidRPr="002E17BD" w:rsidRDefault="0091731C" w:rsidP="0091731C">
      <w:pPr>
        <w:jc w:val="both"/>
        <w:rPr>
          <w:b/>
        </w:rPr>
      </w:pPr>
    </w:p>
    <w:p w:rsidR="0091731C" w:rsidRPr="002E17BD" w:rsidRDefault="0091731C" w:rsidP="0091731C">
      <w:pPr>
        <w:jc w:val="both"/>
        <w:rPr>
          <w:b/>
        </w:rPr>
      </w:pPr>
      <w:r w:rsidRPr="002E17BD">
        <w:rPr>
          <w:b/>
        </w:rPr>
        <w:t>75.§ (1) Egy versenyre csak kiírásnak megfelelő számú ló nevezhető. Minden külföldi lovast a saját nemzeti szövetsége nevez be a CEI vagy afeletti kategóriájú versenyekre. A rendező bizottság nem fogadhat el más nevezést, csak a nemzeti szövetség által küldöttet, az így küldött nevezéseket pedig el kell fogadnia.</w:t>
      </w:r>
    </w:p>
    <w:p w:rsidR="0091731C" w:rsidRPr="002E17BD" w:rsidRDefault="0091731C" w:rsidP="0091731C">
      <w:pPr>
        <w:jc w:val="both"/>
        <w:rPr>
          <w:b/>
        </w:rPr>
      </w:pPr>
      <w:r w:rsidRPr="002E17BD">
        <w:rPr>
          <w:b/>
        </w:rPr>
        <w:tab/>
        <w:t>(2) A nemzeti szövetségek csak olyan lovat és lovast nevezhetnek, aki/amely rendelkezik a megfelelő kvalifikációval.</w:t>
      </w:r>
    </w:p>
    <w:p w:rsidR="0091731C" w:rsidRPr="002E17BD" w:rsidRDefault="0091731C" w:rsidP="0091731C">
      <w:pPr>
        <w:jc w:val="both"/>
        <w:rPr>
          <w:b/>
        </w:rPr>
      </w:pPr>
      <w:r w:rsidRPr="002E17BD">
        <w:rPr>
          <w:b/>
        </w:rPr>
        <w:tab/>
        <w:t xml:space="preserve">(3) Amennyiben a nemzeti szövetség több lovast nevez, mint ahányan csapattagok lehetnek, a csapatkapitánynak legkésőbb az előzetes állatorvosi után közvetlenül meg kell neveznie a csapattagokat. </w:t>
      </w:r>
    </w:p>
    <w:p w:rsidR="0091731C" w:rsidRPr="002E17BD" w:rsidRDefault="0091731C" w:rsidP="0091731C">
      <w:pPr>
        <w:jc w:val="both"/>
        <w:rPr>
          <w:b/>
        </w:rPr>
      </w:pPr>
    </w:p>
    <w:p w:rsidR="0091731C" w:rsidRPr="002E17BD" w:rsidRDefault="0091731C" w:rsidP="0091731C">
      <w:pPr>
        <w:jc w:val="both"/>
        <w:rPr>
          <w:b/>
        </w:rPr>
      </w:pPr>
      <w:r w:rsidRPr="002E17BD">
        <w:rPr>
          <w:b/>
        </w:rPr>
        <w:t>76.§ (1)A szervező bizottság semmilyen körülmények között nem korlátozhatja a verseny feltételeinek megfelelő lovasok és csapatok nevezését egy FEI bajnokságon.</w:t>
      </w:r>
    </w:p>
    <w:p w:rsidR="0091731C" w:rsidRPr="002E17BD" w:rsidRDefault="0091731C" w:rsidP="0091731C">
      <w:pPr>
        <w:jc w:val="both"/>
        <w:rPr>
          <w:b/>
        </w:rPr>
      </w:pPr>
      <w:r w:rsidRPr="002E17BD">
        <w:rPr>
          <w:b/>
        </w:rPr>
        <w:tab/>
        <w:t xml:space="preserve">(2) FEI bajnokságok esetén a nevezésnek a 3-5. bekezdésekben leírt három lépcsőben kell megtörténnie. </w:t>
      </w:r>
    </w:p>
    <w:p w:rsidR="0091731C" w:rsidRPr="002E17BD" w:rsidRDefault="0091731C" w:rsidP="0091731C">
      <w:pPr>
        <w:ind w:firstLine="708"/>
        <w:jc w:val="both"/>
        <w:rPr>
          <w:b/>
        </w:rPr>
      </w:pPr>
      <w:r w:rsidRPr="002E17BD">
        <w:rPr>
          <w:b/>
        </w:rPr>
        <w:t xml:space="preserve">(3) Az előzetes nevezésnek legalább nyolc héttel a verseny előtt be kell érkeznie a szervező bizottsághoz. Az előzetes nevezés annak a kijelentése, hogy az adott nemzeti szövetségnek feltett szándéka versenyzőket küldeni az adott versenyre. Az előzetes nevezésnek tartalmaznia kell, hogy a nemzeti szövetség csak egyéni versenyzőket szándékozik küldeni vagy csapatot is akar indítani. </w:t>
      </w:r>
    </w:p>
    <w:p w:rsidR="0091731C" w:rsidRPr="002E17BD" w:rsidRDefault="0091731C" w:rsidP="0091731C">
      <w:pPr>
        <w:jc w:val="both"/>
        <w:rPr>
          <w:b/>
        </w:rPr>
      </w:pPr>
      <w:r w:rsidRPr="002E17BD">
        <w:rPr>
          <w:b/>
        </w:rPr>
        <w:tab/>
        <w:t>(4) A nominatív nevezést a szervező bizottsághoz legkésőbb 4 héttel a verseny előtt kell eljuttatni minden CEI vagy CEIO verseny esetén. A nominatív nevezésnek tartalmaznia kell a nemzeti szövetség által küldeni kívánt lovasok számát, és azoknak a lovaknak és lovasoknak a felsorolását, akik/amelyek közül a definitív nevezésben szereplő versenyzők kikerülnek majd. A nominatív nevezésben felsorolt versenyzők száma legfeljebb a meghívott versenyzők számának a kétszerese lehet. A nemzeti szövetség küldhet a nominatív nevezésben felsorolt lovasoknál kevesebb lovast is. Amennyiben egy nemzeti szövetség elfogadható indok nélkül annak ellenére nem vesz részt egy versenyen, hogy nominatív nevezést adott le, ezt jelenteni kell a FEI főtitkárának annak érdekében, hogy a FEI döntőbizottsága eljárhasson az ügyben.</w:t>
      </w:r>
    </w:p>
    <w:p w:rsidR="0091731C" w:rsidRPr="002E17BD" w:rsidRDefault="0091731C" w:rsidP="0091731C">
      <w:pPr>
        <w:jc w:val="both"/>
        <w:rPr>
          <w:b/>
        </w:rPr>
      </w:pPr>
      <w:r w:rsidRPr="002E17BD">
        <w:rPr>
          <w:b/>
        </w:rPr>
        <w:tab/>
        <w:t xml:space="preserve">(5) A definitív nevezésnek legkésőbb a verseny hivatalos kezdete előtt négy nappal kell beérkeznie a rendező bizottsághoz. Ebben már a versenyre utazó lovak és lovasok végleges listájának kell szerepelni. A definitív nevezésben csak olyan lovak és lovasok szerepelhetnek, amelyek a nominatív nevezésben is szerepeltek. A definitív nevezés leadása után a leadottak helyett más ló vagy lovas csak a rendező bizottság kifejezett engedélyével szerepelhet. </w:t>
      </w:r>
    </w:p>
    <w:p w:rsidR="0091731C" w:rsidRPr="002E17BD" w:rsidRDefault="0091731C" w:rsidP="0091731C">
      <w:pPr>
        <w:jc w:val="both"/>
        <w:rPr>
          <w:b/>
        </w:rPr>
      </w:pPr>
    </w:p>
    <w:p w:rsidR="0091731C" w:rsidRPr="002E17BD" w:rsidRDefault="0091731C" w:rsidP="0091731C">
      <w:pPr>
        <w:jc w:val="both"/>
        <w:rPr>
          <w:b/>
        </w:rPr>
      </w:pPr>
      <w:r w:rsidRPr="002E17BD">
        <w:rPr>
          <w:b/>
        </w:rPr>
        <w:t>77.§ A nevezési lapnak tartalmaznia kell a ló nevét, nemét, fajtáját, korát, színét, születési országát, aktuális nemzetiségét, lóútlevélszámát, és esetlegesen a minősülését.</w:t>
      </w:r>
    </w:p>
    <w:p w:rsidR="0091731C" w:rsidRPr="002E17BD" w:rsidRDefault="0091731C" w:rsidP="0091731C">
      <w:pPr>
        <w:jc w:val="both"/>
        <w:rPr>
          <w:b/>
        </w:rPr>
      </w:pPr>
    </w:p>
    <w:p w:rsidR="0091731C" w:rsidRPr="002E17BD" w:rsidRDefault="0091731C" w:rsidP="0091731C">
      <w:pPr>
        <w:jc w:val="both"/>
        <w:rPr>
          <w:b/>
        </w:rPr>
      </w:pPr>
      <w:r w:rsidRPr="002E17BD">
        <w:rPr>
          <w:b/>
        </w:rPr>
        <w:t>78.§ Amennyiben egy nemzeti szövetség a nominatív nevezésben szereplőnél több lovat vagy lovast küld, a szervező bizottság nem köteles őket indulni engedni a versenyen vagy a lovakat elhelyezni a helyszínen.</w:t>
      </w:r>
    </w:p>
    <w:p w:rsidR="0091731C" w:rsidRPr="002E17BD" w:rsidRDefault="0091731C" w:rsidP="0091731C">
      <w:pPr>
        <w:jc w:val="both"/>
        <w:rPr>
          <w:b/>
        </w:rPr>
      </w:pPr>
    </w:p>
    <w:p w:rsidR="0091731C" w:rsidRPr="002E17BD" w:rsidRDefault="0091731C" w:rsidP="0091731C">
      <w:pPr>
        <w:jc w:val="both"/>
        <w:rPr>
          <w:b/>
        </w:rPr>
      </w:pPr>
      <w:r w:rsidRPr="002E17BD">
        <w:rPr>
          <w:b/>
        </w:rPr>
        <w:t>79.§ A versenyző a helyszínen is visszaléphet a versenytől, de szervező bizottság és a bírói bizottság engedélye nélkül nem indulhat a nominatív nevezésben nem szereplő lóval.</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80.§ A nemzeti szövetségnek azonnal értesítenie kell a szervező bizottságot, ha csapatot nevezett és kiderül, hogy nem tud csapat indításához elegendő számú lovat küldeni a versenyre. </w:t>
      </w:r>
    </w:p>
    <w:p w:rsidR="0091731C" w:rsidRPr="002E17BD" w:rsidRDefault="0091731C" w:rsidP="0091731C">
      <w:pPr>
        <w:jc w:val="both"/>
        <w:rPr>
          <w:b/>
        </w:rPr>
      </w:pPr>
    </w:p>
    <w:p w:rsidR="0091731C" w:rsidRPr="002E17BD" w:rsidRDefault="0091731C" w:rsidP="0091731C">
      <w:pPr>
        <w:jc w:val="both"/>
        <w:rPr>
          <w:b/>
        </w:rPr>
      </w:pPr>
      <w:r w:rsidRPr="002E17BD">
        <w:rPr>
          <w:b/>
        </w:rPr>
        <w:t>81.§ A külföldi bíró vagy a technikai küldött jelenti a FEI főtitkárának, ha egy versenyző elfogadható indok nélkül annak ellenére nem vesz részt egy versenyen, hogy a definitív nevezésben szerepelt, annak érdekében, hogy a FEI döntőbizottsága eljárhasson az ügyben. Az, hogy a versenyző ugyanabban az időpontban egy másik versenyen vett részt, nem elfogadható indok.</w:t>
      </w:r>
    </w:p>
    <w:p w:rsidR="0091731C" w:rsidRPr="002E17BD" w:rsidRDefault="0091731C" w:rsidP="0091731C">
      <w:pPr>
        <w:jc w:val="both"/>
        <w:rPr>
          <w:b/>
        </w:rPr>
      </w:pPr>
    </w:p>
    <w:p w:rsidR="0091731C" w:rsidRPr="002E17BD" w:rsidRDefault="0091731C" w:rsidP="0091731C">
      <w:pPr>
        <w:jc w:val="both"/>
        <w:rPr>
          <w:b/>
        </w:rPr>
      </w:pPr>
      <w:r w:rsidRPr="002E17BD">
        <w:rPr>
          <w:b/>
        </w:rPr>
        <w:t>82.§ A nemzeti szövetség nem adhatja le egy ló vagy lovas nevezését egyazon időpontban rendezett több versenyre. Amennyiben ez mégis megtörténik, a versenyzőt ki kell zárni azon a versenyen, ahol végül megjelent.</w:t>
      </w:r>
    </w:p>
    <w:p w:rsidR="0091731C" w:rsidRPr="002E17BD" w:rsidRDefault="0091731C" w:rsidP="0091731C">
      <w:pPr>
        <w:jc w:val="both"/>
        <w:rPr>
          <w:b/>
        </w:rPr>
      </w:pPr>
    </w:p>
    <w:p w:rsidR="0091731C" w:rsidRPr="002E17BD" w:rsidRDefault="0091731C" w:rsidP="0091731C">
      <w:pPr>
        <w:jc w:val="both"/>
        <w:rPr>
          <w:b/>
        </w:rPr>
      </w:pPr>
      <w:r w:rsidRPr="002E17BD">
        <w:rPr>
          <w:b/>
        </w:rPr>
        <w:t>83.§ A rendező bizottság jogosult a költségei megtérítésére, ha a versenyző a definitív nevezés leadását követően mondja le a versenyt, vagy nem jelenik meg azon.</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84.§ Egy lovas nem versenyezhet egy versenyszámban több lóval. </w:t>
      </w:r>
    </w:p>
    <w:p w:rsidR="0091731C" w:rsidRPr="002E17BD" w:rsidRDefault="0091731C" w:rsidP="0091731C">
      <w:pPr>
        <w:jc w:val="both"/>
        <w:rPr>
          <w:b/>
        </w:rPr>
      </w:pPr>
    </w:p>
    <w:p w:rsidR="0091731C" w:rsidRPr="002E17BD" w:rsidRDefault="0091731C" w:rsidP="0091731C">
      <w:pPr>
        <w:jc w:val="both"/>
        <w:rPr>
          <w:b/>
        </w:rPr>
      </w:pPr>
      <w:r w:rsidRPr="002E17BD">
        <w:rPr>
          <w:b/>
        </w:rPr>
        <w:t>85.§ FEI bajnokságokon annyi tartalék ló utazhat a versenyre, amennyit a rendező bizottság engedélyez. A rendező bizottságnak minimum egy tartalék ló számára biztosítani kell a helyszínen istállózást. Minden tartalék lónak szerepelnie kell a nominatív nevezések listáján.</w:t>
      </w:r>
    </w:p>
    <w:p w:rsidR="0091731C" w:rsidRPr="002E17BD" w:rsidRDefault="0091731C" w:rsidP="0091731C">
      <w:pPr>
        <w:jc w:val="both"/>
        <w:rPr>
          <w:b/>
        </w:rPr>
      </w:pPr>
    </w:p>
    <w:p w:rsidR="0091731C" w:rsidRPr="002E17BD" w:rsidRDefault="0091731C" w:rsidP="0091731C">
      <w:pPr>
        <w:pStyle w:val="Alcm"/>
        <w:jc w:val="both"/>
      </w:pPr>
      <w:bookmarkStart w:id="45" w:name="_Toc383769670"/>
      <w:r w:rsidRPr="002E17BD">
        <w:t>7.2. Nevezés nemzeti és egyéb versenyekre</w:t>
      </w:r>
      <w:bookmarkEnd w:id="45"/>
    </w:p>
    <w:p w:rsidR="0091731C" w:rsidRPr="002E17BD" w:rsidRDefault="0091731C" w:rsidP="0091731C"/>
    <w:p w:rsidR="0091731C" w:rsidRPr="002E17BD" w:rsidRDefault="0091731C" w:rsidP="0091731C">
      <w:pPr>
        <w:jc w:val="both"/>
      </w:pPr>
      <w:r w:rsidRPr="002E17BD">
        <w:t>86.§ (1) Nemzeti és egyéb versenyekre kizárólag a Magyar Lovas Szövetség és a Távlovas- és Távhajtó Szakág által üzemeltett versenyirodán keresztül lehet. A nevezési rendszer egylépcsős.</w:t>
      </w:r>
    </w:p>
    <w:p w:rsidR="0091731C" w:rsidRPr="002E17BD" w:rsidRDefault="0091731C" w:rsidP="0091731C">
      <w:pPr>
        <w:jc w:val="both"/>
      </w:pPr>
      <w:r w:rsidRPr="002E17BD">
        <w:tab/>
        <w:t>(2) A nevezés feltétele, hogy a nevezett ló és lovas indulási jogosultsággal rendelkezzen. A szabályszerűség betartásáért a nevezett versenyző felelős.</w:t>
      </w:r>
    </w:p>
    <w:p w:rsidR="0091731C" w:rsidRPr="002E17BD" w:rsidRDefault="0091731C" w:rsidP="0091731C">
      <w:pPr>
        <w:jc w:val="both"/>
      </w:pPr>
      <w:r w:rsidRPr="002E17BD">
        <w:tab/>
        <w:t>(3) A versenyirodán keresztül történő nevezés nem helyettesíti a versenyszervező értesítését a boksz- és esetleges szállásigényekről.</w:t>
      </w:r>
    </w:p>
    <w:p w:rsidR="0091731C" w:rsidRPr="002E17BD" w:rsidRDefault="0091731C" w:rsidP="0091731C">
      <w:pPr>
        <w:jc w:val="both"/>
      </w:pPr>
      <w:r w:rsidRPr="002E17BD">
        <w:tab/>
        <w:t xml:space="preserve">(4) A nevezési határidő lezárulta után nevezésre nincs lehetőség. </w:t>
      </w:r>
    </w:p>
    <w:p w:rsidR="0091731C" w:rsidRPr="002E17BD" w:rsidRDefault="0091731C" w:rsidP="0091731C">
      <w:pPr>
        <w:ind w:firstLine="708"/>
        <w:jc w:val="both"/>
      </w:pPr>
      <w:r w:rsidRPr="002E17BD">
        <w:t>(5) Különlegesen indokolt esetben a nevezési díj kétszeresének megfizetése terhével a versenyiroda vezetése engedélyezheti az utólagos nevezést, amennyiben lovas igazolásokkal támasztja alá a nevezési határidő elmulasztásának indokát, a versenyiroda kapacitásai az utólagos nevezést lehetővé teszik, és a szóban forgó versenyig még elegendő idő áll rendelkezésre. A helyszínen utólagos nevezés elfogadására lehetőség nincs.</w:t>
      </w:r>
    </w:p>
    <w:p w:rsidR="0091731C" w:rsidRPr="002E17BD" w:rsidRDefault="0091731C" w:rsidP="0091731C">
      <w:pPr>
        <w:ind w:firstLine="708"/>
        <w:jc w:val="both"/>
      </w:pPr>
      <w:r w:rsidRPr="002E17BD">
        <w:lastRenderedPageBreak/>
        <w:t>(6) Abban az esetben, ha a nevezési határidő lejártának időpontjában a versenyiroda nyilvántartása szerint egy adott versenyszámban nincs legalább három érvényes nevezés, azadott versenyszámban a versenyt törölni kell. Ez alól kivételt képeznek az ob-fordulók.</w:t>
      </w:r>
    </w:p>
    <w:p w:rsidR="0091731C" w:rsidRPr="002E17BD" w:rsidRDefault="0091731C" w:rsidP="0091731C">
      <w:pPr>
        <w:pStyle w:val="Cmsor2"/>
        <w:ind w:left="360"/>
        <w:jc w:val="both"/>
      </w:pPr>
      <w:bookmarkStart w:id="46" w:name="_Toc383769671"/>
      <w:r w:rsidRPr="002E17BD">
        <w:t>9. Az indulók véglegesítése</w:t>
      </w:r>
      <w:bookmarkEnd w:id="46"/>
    </w:p>
    <w:p w:rsidR="0091731C" w:rsidRPr="002E17BD" w:rsidRDefault="0091731C" w:rsidP="0091731C">
      <w:pPr>
        <w:jc w:val="both"/>
        <w:rPr>
          <w:b/>
        </w:rPr>
      </w:pPr>
    </w:p>
    <w:p w:rsidR="0091731C" w:rsidRPr="002E17BD" w:rsidRDefault="0091731C" w:rsidP="0091731C">
      <w:pPr>
        <w:jc w:val="both"/>
        <w:rPr>
          <w:b/>
        </w:rPr>
      </w:pPr>
      <w:r w:rsidRPr="002E17BD">
        <w:rPr>
          <w:b/>
        </w:rPr>
        <w:t>87.§ (1) CEI egy-, két- és háromcsillagos versenyeken a lovasok egy tartalék lovat hozhatnak magukkal, attól függően, hogy a rendező bizottság el tudja-e helyezni azt (ezt a kiírásban egyértelműen jelölni kell). A tartalék lovat szabályosan be kell nevezni a versenyre, és a rendező bizottság által meghatározott, tartalék lóra vonatkozó nevezési díjat be kell fizetni.</w:t>
      </w:r>
    </w:p>
    <w:p w:rsidR="0091731C" w:rsidRPr="002E17BD" w:rsidRDefault="0091731C" w:rsidP="0091731C">
      <w:pPr>
        <w:jc w:val="both"/>
        <w:rPr>
          <w:b/>
        </w:rPr>
      </w:pPr>
      <w:r w:rsidRPr="002E17BD">
        <w:rPr>
          <w:b/>
        </w:rPr>
        <w:tab/>
        <w:t>(2) A lovas mind a két lovat, melyet szabályosan benevezett, bemutathatja az előzetes állatorvosi vizsgálaton. Amennyiben egy ló több lovas neve alatt is be van nevezve, elegendő egyszer felvezetni a vizsgálaton.</w:t>
      </w:r>
    </w:p>
    <w:p w:rsidR="0091731C" w:rsidRPr="002E17BD" w:rsidRDefault="0091731C" w:rsidP="0091731C">
      <w:pPr>
        <w:jc w:val="both"/>
        <w:rPr>
          <w:b/>
        </w:rPr>
      </w:pPr>
      <w:r w:rsidRPr="002E17BD">
        <w:rPr>
          <w:b/>
        </w:rPr>
        <w:tab/>
        <w:t>(3) Az előzetes állatorvosi vizsgálat után közvetlenül minden lovasnak be kell jelentenie a bírói bizottságnál, hogy melyik lovat fogja lovagolni.</w:t>
      </w:r>
    </w:p>
    <w:p w:rsidR="0091731C" w:rsidRPr="002E17BD" w:rsidRDefault="0091731C" w:rsidP="0091731C">
      <w:pPr>
        <w:jc w:val="both"/>
        <w:rPr>
          <w:b/>
        </w:rPr>
      </w:pPr>
      <w:r w:rsidRPr="002E17BD">
        <w:rPr>
          <w:b/>
        </w:rPr>
        <w:tab/>
        <w:t>(4) Minden lovas köteles gondoskodni tartalék lovának megfelelő felügyeletéről, gondozásáról és ellátásáról a verseny napján, amikor ő egy másik lovat lovagolva távol van tartalék lovától.</w:t>
      </w:r>
    </w:p>
    <w:p w:rsidR="0091731C" w:rsidRPr="002E17BD" w:rsidRDefault="0091731C" w:rsidP="0091731C">
      <w:pPr>
        <w:jc w:val="both"/>
        <w:rPr>
          <w:b/>
        </w:rPr>
      </w:pPr>
    </w:p>
    <w:p w:rsidR="0091731C" w:rsidRPr="002E17BD" w:rsidRDefault="0091731C" w:rsidP="0091731C">
      <w:pPr>
        <w:jc w:val="both"/>
        <w:rPr>
          <w:b/>
        </w:rPr>
      </w:pPr>
      <w:r w:rsidRPr="002E17BD">
        <w:rPr>
          <w:b/>
        </w:rPr>
        <w:t>87/A.§ (1) CEIO minősítésű versenyeken és bajnokságokon minden nemzeti szövetség legfeljebb annyi lovat küldhet a definitív nevezésben szereplő lovak közül, amennyit a versenykiírásban közzétett és amennyit el tud helyezni a szervező bizottság.</w:t>
      </w:r>
    </w:p>
    <w:p w:rsidR="0091731C" w:rsidRPr="002E17BD" w:rsidRDefault="0091731C" w:rsidP="0091731C">
      <w:pPr>
        <w:ind w:firstLine="708"/>
        <w:jc w:val="both"/>
        <w:rPr>
          <w:b/>
        </w:rPr>
      </w:pPr>
      <w:r w:rsidRPr="002E17BD">
        <w:rPr>
          <w:b/>
        </w:rPr>
        <w:t>(2) A csapatkapitányok írásban leadják a szervező bizottságnak azoknak a lovasoknak és a hozzájuk rendelt lovaknak a listáját, amelyek biztosan indulnak. Ezeket a versenyzőket csak a hivatalos nevezésben is szereplő nevek közül lehet kiválasztani.</w:t>
      </w:r>
    </w:p>
    <w:p w:rsidR="0091731C" w:rsidRPr="002E17BD" w:rsidRDefault="0091731C" w:rsidP="0091731C">
      <w:pPr>
        <w:jc w:val="both"/>
        <w:rPr>
          <w:b/>
        </w:rPr>
      </w:pPr>
      <w:r w:rsidRPr="002E17BD">
        <w:rPr>
          <w:b/>
        </w:rPr>
        <w:tab/>
        <w:t>(3) Az indulók véglegesítésére a bírói bizottság elnöke által megjelölt időpontban kerül sor, amely időpontnak az előzetes állatorvosi vizsgálatot követő 1-3 órán belülre kell esnie.</w:t>
      </w:r>
    </w:p>
    <w:p w:rsidR="0091731C" w:rsidRPr="002E17BD" w:rsidRDefault="0091731C" w:rsidP="0091731C">
      <w:pPr>
        <w:jc w:val="both"/>
        <w:rPr>
          <w:b/>
        </w:rPr>
      </w:pPr>
      <w:r w:rsidRPr="002E17BD">
        <w:rPr>
          <w:b/>
        </w:rPr>
        <w:tab/>
        <w:t>(4) Minden csapatkapitány, illetve lóért felelős személy köteles gondoskodni tartalék lovának megfelelő felügyeletéről, gondozásáról és ellátásáról a verseny napján, amikor ő egy másik lovat lovagolva távol van tartalék lovától.</w:t>
      </w:r>
    </w:p>
    <w:p w:rsidR="0091731C" w:rsidRPr="002E17BD" w:rsidRDefault="0091731C" w:rsidP="0091731C">
      <w:pPr>
        <w:jc w:val="both"/>
      </w:pPr>
      <w:r w:rsidRPr="002E17BD">
        <w:tab/>
        <w:t>(5) Nemzeti vagy egyéb kategóriájú versenyeken az indulók véglegesítését maguk a versenyzők végzik.</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88.§ (1) A nominatív nevezésben szereplő tartalék lovak vagy lovasok becserélésére a definitív nevezések leadás után a lovas nemzeti szövetségének és a szervező bizottságnak az írásos engedélyével kerülhet sor, azzal, hogy az ilyen beleegyezést csak indokolt esetben lehet megtagadni. A tartalék versenyzőnek, lónak meg kell felelnie a minősülés követelményeinek. </w:t>
      </w:r>
    </w:p>
    <w:p w:rsidR="0091731C" w:rsidRPr="002E17BD" w:rsidRDefault="0091731C" w:rsidP="0091731C">
      <w:pPr>
        <w:jc w:val="both"/>
        <w:rPr>
          <w:b/>
        </w:rPr>
      </w:pPr>
      <w:r w:rsidRPr="002E17BD">
        <w:rPr>
          <w:b/>
        </w:rPr>
        <w:tab/>
        <w:t>(2) A versenyzők véglegesítése után akkor kerülhet sor cserére, ha a versenyzők véglegesítése és a start között felmerült baleset, sérülés vagy betegség miatt a ló vagy a lovas képtelen indulni. A cserére legkésőbb két órával a start előtt kerülhet sor, állatorvosi vagy orvosi igazolás birtokában, a bírói bizottság elnökének engedélyével. A csere során bekerülő tartalék ló vagy lovas olyan lehet, akit/amelyet a versenyre beneveztek és az előzetes állatorvosi vizsgálaton a megfelelt.</w:t>
      </w:r>
    </w:p>
    <w:p w:rsidR="0091731C" w:rsidRPr="002E17BD" w:rsidRDefault="0091731C" w:rsidP="0091731C">
      <w:pPr>
        <w:jc w:val="both"/>
        <w:rPr>
          <w:b/>
        </w:rPr>
      </w:pPr>
      <w:r w:rsidRPr="002E17BD">
        <w:rPr>
          <w:b/>
        </w:rPr>
        <w:tab/>
        <w:t>(3) Bajnokságokon és négy csillagos FEI versenyeken a lovat csak olyan lóra lehet lecserélni, amely a nominatív nevezésen is szerepelt és rendelkezik a megfelelő minősüléssel.</w:t>
      </w:r>
    </w:p>
    <w:p w:rsidR="0091731C" w:rsidRPr="002E17BD" w:rsidRDefault="0091731C" w:rsidP="0091731C">
      <w:pPr>
        <w:jc w:val="both"/>
      </w:pPr>
      <w:r w:rsidRPr="002E17BD">
        <w:lastRenderedPageBreak/>
        <w:tab/>
        <w:t>(4) Nemzeti vagy egyéb versenyeken a cseréhez csak a szervező bizottság és a bírói bizottság szóbeli engedélye kell. A tartalék lónak vagy lovasnak meg kell felelniük a jelen szabályzatban foglalt összes feltételnek, különösen a (2) bekezdésben foglaltaknak.</w:t>
      </w:r>
    </w:p>
    <w:p w:rsidR="0091731C" w:rsidRPr="002E17BD" w:rsidRDefault="0091731C" w:rsidP="0091731C">
      <w:pPr>
        <w:jc w:val="both"/>
        <w:rPr>
          <w:b/>
        </w:rPr>
      </w:pPr>
    </w:p>
    <w:p w:rsidR="0091731C" w:rsidRPr="002E17BD" w:rsidRDefault="0091731C" w:rsidP="0091731C">
      <w:pPr>
        <w:pStyle w:val="Cmsor1"/>
        <w:jc w:val="both"/>
      </w:pPr>
      <w:bookmarkStart w:id="47" w:name="_Toc383769672"/>
      <w:r w:rsidRPr="002E17BD">
        <w:t>IV. A magyar bajnokság</w:t>
      </w:r>
      <w:bookmarkEnd w:id="47"/>
    </w:p>
    <w:p w:rsidR="0091731C" w:rsidRPr="002E17BD" w:rsidRDefault="0091731C" w:rsidP="0091731C">
      <w:pPr>
        <w:jc w:val="both"/>
      </w:pPr>
    </w:p>
    <w:p w:rsidR="0091731C" w:rsidRPr="005F63E0" w:rsidRDefault="0091731C" w:rsidP="0091731C">
      <w:pPr>
        <w:jc w:val="both"/>
      </w:pPr>
      <w:r w:rsidRPr="002E17BD">
        <w:t xml:space="preserve">89.§ (1) </w:t>
      </w:r>
      <w:r>
        <w:t xml:space="preserve">A Magyar Hosszútávú Távlovas </w:t>
      </w:r>
      <w:r w:rsidRPr="002E17BD">
        <w:t xml:space="preserve">Bajnokság eredményei a versenyzőnek az egy éven belül, </w:t>
      </w:r>
      <w:r>
        <w:t xml:space="preserve">különböző </w:t>
      </w:r>
      <w:r w:rsidRPr="002E17BD">
        <w:t>ob-fordulókon rendezett, 80-1</w:t>
      </w:r>
      <w:r>
        <w:t>60 km közti felnőtt</w:t>
      </w:r>
      <w:r w:rsidRPr="002E17BD">
        <w:t xml:space="preserve"> versenyeken, legfeljebb két lóval (az időben legkorábban benevezett két lóval) elért helyezéseinek megfelelő pontok összege alapján alakulnak ki. Amennyiben a versenyző egy adott futamon nem kíván ob-pontokat szerezni, azt legkésőbb az előzetes állatorvosi vizsgálat után egy órával be kell jelentenie</w:t>
      </w:r>
      <w:r>
        <w:t>.</w:t>
      </w:r>
    </w:p>
    <w:p w:rsidR="0091731C" w:rsidRDefault="0091731C" w:rsidP="0091731C">
      <w:pPr>
        <w:jc w:val="both"/>
      </w:pPr>
      <w:r w:rsidRPr="002E17BD">
        <w:tab/>
        <w:t xml:space="preserve">(2) A Magyar Rövidtávú Távlovas Bajnokságban egy versenyző eredménye az egy éven belül, azonos lóval, </w:t>
      </w:r>
      <w:r>
        <w:t>40-60 km közti távokon,</w:t>
      </w:r>
      <w:r w:rsidRPr="002E17BD">
        <w:t xml:space="preserve"> különböző fordulókon (futamokon) szerzett helyezéseinek megfelelő pontok összege alapján alakul. </w:t>
      </w:r>
    </w:p>
    <w:p w:rsidR="0091731C" w:rsidRPr="002E17BD" w:rsidRDefault="0091731C" w:rsidP="0091731C">
      <w:pPr>
        <w:ind w:firstLine="708"/>
        <w:jc w:val="both"/>
      </w:pPr>
      <w:r>
        <w:t xml:space="preserve">(3) </w:t>
      </w:r>
      <w:r w:rsidRPr="002E17BD">
        <w:t xml:space="preserve">A helyezéseknek megfelelő pontszámokat a II. számú mellékletben foglalt pontrendszer alapján kell megállapítani. </w:t>
      </w:r>
    </w:p>
    <w:p w:rsidR="0091731C" w:rsidRPr="002E17BD" w:rsidRDefault="0091731C" w:rsidP="0091731C">
      <w:pPr>
        <w:jc w:val="both"/>
      </w:pPr>
      <w:r w:rsidRPr="002E17BD">
        <w:tab/>
        <w:t>(3) A Magyar Junior Bajnokság eredményei a versenyzőnek az egy éven belül, ob-fordulókon rendezett, 80-</w:t>
      </w:r>
      <w:smartTag w:uri="urn:schemas-microsoft-com:office:smarttags" w:element="metricconverter">
        <w:smartTagPr>
          <w:attr w:name="ProductID" w:val="120 km"/>
        </w:smartTagPr>
        <w:r w:rsidRPr="002E17BD">
          <w:t>120 km</w:t>
        </w:r>
      </w:smartTag>
      <w:r w:rsidRPr="002E17BD">
        <w:t xml:space="preserve"> közti junior versenyeken, legfeljebb két lóval (az időben legkorábban benevezett két lóval) elért helyezéseinek megfelelő pontok összege alapján alakulnak ki. Amennyiben a junior versenyző egy adott futamon nem kíván ob-pontokat szerezni, azt legkésőbb az előzetes állatorvosi vizsgálat után egy órával be kell jelentenie</w:t>
      </w:r>
    </w:p>
    <w:p w:rsidR="0091731C" w:rsidRPr="002E17BD" w:rsidRDefault="0091731C" w:rsidP="0091731C">
      <w:pPr>
        <w:jc w:val="both"/>
      </w:pPr>
      <w:r w:rsidRPr="002E17BD">
        <w:tab/>
        <w:t>(4) A Magyar Távhajtó Bajnokság eredménye a versenyzők által legfeljebb összesen három lóval (az időrendben elsőként indított három lóval) az ob-fordulókon elért helyezéseinek megfelelő pontok összege alapján alakul ki. Amennyiben egy hajtó egy adott futamon nem kíván ob-pontokat szerezni, azt legkésőbb az előzetes állatorvosi vizsgálat után egy órával be kell jelentenie. A segédhajtó személye az egyes fordulókon különbözhet.</w:t>
      </w:r>
    </w:p>
    <w:p w:rsidR="0091731C" w:rsidRPr="002E17BD" w:rsidRDefault="0091731C" w:rsidP="0091731C">
      <w:pPr>
        <w:ind w:firstLine="540"/>
        <w:jc w:val="both"/>
      </w:pPr>
      <w:r w:rsidRPr="002E17BD">
        <w:t>(5)Az egyesületek közt zajló versenyben egy egyesülethez kell besorolni azokat a pontokat, melyeket az egyesület sportolói országos bajnoki futamokon szereztek, bármilyen távon és kategóriában.</w:t>
      </w:r>
    </w:p>
    <w:p w:rsidR="0091731C" w:rsidRDefault="0091731C" w:rsidP="0091731C">
      <w:pPr>
        <w:ind w:firstLine="540"/>
        <w:jc w:val="both"/>
      </w:pPr>
      <w:r w:rsidRPr="002E17BD">
        <w:t>(6) Pontegyenlőség esetén az azonos pontszámot szerzett sportolók közül azt kell előrébb sorolni, aki több kilométert tett meg eredményesen. Amennyiben ennek ellenére holtverseny áll fenn, azt a sportolót kell előrébb sorolni, aki pontjait magasabb kategóriájú versenyen szerezte. Ha még ennek alkalmazása ellenére is fennáll a holtverseny, a nehezebb pályát teljesítő versenyzőt kell előrébb sorolni. Végső esetben, ha egyik rendelkezés alkalmazása sem vezet eredményre, a két versenyző holtversenyben szerez meg egy helyezést, az utánuk következő helyezés pedig betöltetlen marad.</w:t>
      </w:r>
    </w:p>
    <w:p w:rsidR="0091731C" w:rsidRDefault="0091731C" w:rsidP="0091731C">
      <w:pPr>
        <w:ind w:firstLine="540"/>
        <w:jc w:val="both"/>
      </w:pPr>
      <w:r>
        <w:t xml:space="preserve">(7) A legmegbízhatóbb ló kategóriájának kihirdetésére a bajnokság eredményhirdetésével egy időben kerül sor. Az adott év legmegbízhatóbb lova címet az a ló nyeri el, amelyik az adott év január 1. és a magyar bajnokság eredményhirdetésének időpontja közt a legtöbb kilométert teljesítette távlovas vagy távhajtó versenyen eredményesen, függetlenül attól, hogy azok a versenyek milyen kategóriájúak. </w:t>
      </w:r>
    </w:p>
    <w:p w:rsidR="0091731C" w:rsidRPr="002E17BD" w:rsidRDefault="0091731C" w:rsidP="0091731C">
      <w:pPr>
        <w:ind w:firstLine="540"/>
        <w:jc w:val="both"/>
      </w:pPr>
    </w:p>
    <w:p w:rsidR="0091731C" w:rsidRPr="002E17BD" w:rsidRDefault="0091731C" w:rsidP="0091731C">
      <w:pPr>
        <w:jc w:val="both"/>
      </w:pPr>
    </w:p>
    <w:p w:rsidR="0091731C" w:rsidRPr="002E17BD" w:rsidRDefault="0091731C" w:rsidP="0091731C">
      <w:pPr>
        <w:pStyle w:val="Cmsor1"/>
        <w:jc w:val="both"/>
      </w:pPr>
      <w:bookmarkStart w:id="48" w:name="_Toc383769673"/>
      <w:r w:rsidRPr="002E17BD">
        <w:lastRenderedPageBreak/>
        <w:t>V. A távhajtó versenyek</w:t>
      </w:r>
      <w:bookmarkEnd w:id="48"/>
    </w:p>
    <w:p w:rsidR="0091731C" w:rsidRPr="002E17BD" w:rsidRDefault="0091731C" w:rsidP="0091731C">
      <w:pPr>
        <w:pStyle w:val="Cmsor2"/>
        <w:jc w:val="both"/>
      </w:pPr>
    </w:p>
    <w:p w:rsidR="0091731C" w:rsidRPr="002E17BD" w:rsidRDefault="0091731C" w:rsidP="0091731C">
      <w:pPr>
        <w:jc w:val="both"/>
      </w:pPr>
      <w:r w:rsidRPr="002E17BD">
        <w:t>90.§ A távhajtó versenyekre minden jelen szabályzatban foglalt előírás érvényes, az e fejezetben írt eltérésekkel.</w:t>
      </w:r>
    </w:p>
    <w:p w:rsidR="0091731C" w:rsidRPr="002E17BD" w:rsidRDefault="0091731C" w:rsidP="0091731C">
      <w:pPr>
        <w:jc w:val="both"/>
      </w:pPr>
    </w:p>
    <w:p w:rsidR="0091731C" w:rsidRPr="002E17BD" w:rsidRDefault="0091731C" w:rsidP="0091731C">
      <w:pPr>
        <w:jc w:val="both"/>
      </w:pPr>
      <w:r w:rsidRPr="002E17BD">
        <w:t>91.§ (1) A távhajtó versenyeken a hajtó és a segédhajtó öltözéke legyen ízléses és lehetőleg összhangban legyen a kettő egymással, a mindenkori időjárási és terepviszonyok figyelembe vételével.</w:t>
      </w:r>
    </w:p>
    <w:p w:rsidR="0091731C" w:rsidRPr="002E17BD" w:rsidRDefault="0091731C" w:rsidP="0091731C">
      <w:pPr>
        <w:ind w:firstLine="708"/>
        <w:jc w:val="both"/>
      </w:pPr>
      <w:r w:rsidRPr="002E17BD">
        <w:t>(2) Biztonsági fejvédő (kobak) viselete a kocsin ülve vagy állva a hajtó és a segédhajtó számára is a verseny teljes időtartama alatt kötelező, kocsitakaró, kesztyű viselete nem szükséges.</w:t>
      </w:r>
    </w:p>
    <w:p w:rsidR="0091731C" w:rsidRPr="002E17BD" w:rsidRDefault="0091731C" w:rsidP="0091731C">
      <w:pPr>
        <w:ind w:firstLine="708"/>
        <w:jc w:val="both"/>
      </w:pPr>
      <w:r w:rsidRPr="002E17BD">
        <w:t>(3) Ostor használata megengedett, de használatát a bírói bizottság ellenőrzi. Kegyetlen, durva ostorhasználat kizárást von maga után.</w:t>
      </w:r>
    </w:p>
    <w:p w:rsidR="0091731C" w:rsidRPr="002E17BD" w:rsidRDefault="0091731C" w:rsidP="0091731C">
      <w:pPr>
        <w:jc w:val="both"/>
      </w:pPr>
    </w:p>
    <w:p w:rsidR="0091731C" w:rsidRPr="002E17BD" w:rsidRDefault="0091731C" w:rsidP="0091731C">
      <w:pPr>
        <w:jc w:val="both"/>
      </w:pPr>
      <w:r w:rsidRPr="002E17BD">
        <w:t xml:space="preserve">92.§ (1) A távhajtó kocsinak kettes fogatnál négy kerekesnek, egyes fogatnál két vagy négy kerekesnek, és minden esetben hátsó fékesnek kell lennie. A kocsi a biztonságos úttartást lehetővé kell, hogy tegye. </w:t>
      </w:r>
    </w:p>
    <w:p w:rsidR="0091731C" w:rsidRPr="002E17BD" w:rsidRDefault="0091731C" w:rsidP="0091731C">
      <w:pPr>
        <w:ind w:firstLine="708"/>
        <w:jc w:val="both"/>
      </w:pPr>
      <w:r w:rsidRPr="002E17BD">
        <w:t xml:space="preserve">(2) A kocsi minimális súlya kettesfogat esetében </w:t>
      </w:r>
      <w:smartTag w:uri="urn:schemas-microsoft-com:office:smarttags" w:element="metricconverter">
        <w:smartTagPr>
          <w:attr w:name="ProductID" w:val="200 kg"/>
        </w:smartTagPr>
        <w:r w:rsidRPr="002E17BD">
          <w:t>200 kg</w:t>
        </w:r>
      </w:smartTag>
      <w:r w:rsidRPr="002E17BD">
        <w:t xml:space="preserve">, egyesfogatnál </w:t>
      </w:r>
      <w:smartTag w:uri="urn:schemas-microsoft-com:office:smarttags" w:element="metricconverter">
        <w:smartTagPr>
          <w:attr w:name="ProductID" w:val="70 kg"/>
        </w:smartTagPr>
        <w:r w:rsidRPr="002E17BD">
          <w:t>70 kg</w:t>
        </w:r>
      </w:smartTag>
      <w:r w:rsidRPr="002E17BD">
        <w:t>.</w:t>
      </w:r>
    </w:p>
    <w:p w:rsidR="0091731C" w:rsidRPr="002E17BD" w:rsidRDefault="0091731C" w:rsidP="0091731C">
      <w:pPr>
        <w:ind w:firstLine="708"/>
        <w:jc w:val="both"/>
      </w:pPr>
      <w:r w:rsidRPr="002E17BD">
        <w:t xml:space="preserve">(3) A tengelyen a kerekek külső nyomtávja legalább </w:t>
      </w:r>
      <w:smartTag w:uri="urn:schemas-microsoft-com:office:smarttags" w:element="metricconverter">
        <w:smartTagPr>
          <w:attr w:name="ProductID" w:val="125 cm"/>
        </w:smartTagPr>
        <w:r w:rsidRPr="002E17BD">
          <w:t>125 cm</w:t>
        </w:r>
      </w:smartTag>
      <w:r w:rsidRPr="002E17BD">
        <w:t xml:space="preserve"> legyen.</w:t>
      </w:r>
    </w:p>
    <w:p w:rsidR="0091731C" w:rsidRPr="002E17BD" w:rsidRDefault="0091731C" w:rsidP="0091731C">
      <w:pPr>
        <w:ind w:firstLine="708"/>
        <w:jc w:val="both"/>
      </w:pPr>
      <w:r w:rsidRPr="002E17BD">
        <w:t>(4) A verseny folyamán kocsi cserélhető, de a csere tényét be kell jelenteni a bírói bizottságnak. A cserekocsira azonos szabályok vonatkoznak, mint az eredeti versenykocsira.</w:t>
      </w:r>
    </w:p>
    <w:p w:rsidR="0091731C" w:rsidRPr="002E17BD" w:rsidRDefault="0091731C" w:rsidP="0091731C">
      <w:pPr>
        <w:ind w:firstLine="708"/>
        <w:jc w:val="both"/>
      </w:pPr>
      <w:r w:rsidRPr="002E17BD">
        <w:t xml:space="preserve">(5) A kocsi használatát a bírói bizottság hagyja jóvá. </w:t>
      </w:r>
    </w:p>
    <w:p w:rsidR="0091731C" w:rsidRPr="002E17BD" w:rsidRDefault="0091731C" w:rsidP="0091731C">
      <w:pPr>
        <w:jc w:val="both"/>
      </w:pPr>
    </w:p>
    <w:p w:rsidR="0091731C" w:rsidRPr="002E17BD" w:rsidRDefault="0091731C" w:rsidP="0091731C">
      <w:pPr>
        <w:jc w:val="both"/>
      </w:pPr>
      <w:r w:rsidRPr="002E17BD">
        <w:t>93.§ (1) A távhajtó által használt szerszámzatnak biztonságosnak, tisztának, jó állapotúnak, egységes stílusúnak kell lennie.</w:t>
      </w:r>
    </w:p>
    <w:p w:rsidR="0091731C" w:rsidRPr="002E17BD" w:rsidRDefault="0091731C" w:rsidP="0091731C">
      <w:pPr>
        <w:ind w:firstLine="708"/>
        <w:jc w:val="both"/>
      </w:pPr>
      <w:r w:rsidRPr="002E17BD">
        <w:t>(2) Bármilyen típusú zabla alkalmazható, de annak kegyetlen, durva használata kizárást von maga után.</w:t>
      </w:r>
    </w:p>
    <w:p w:rsidR="0091731C" w:rsidRPr="002E17BD" w:rsidRDefault="0091731C" w:rsidP="0091731C">
      <w:pPr>
        <w:ind w:firstLine="708"/>
        <w:jc w:val="both"/>
      </w:pPr>
      <w:r w:rsidRPr="002E17BD">
        <w:t xml:space="preserve">(3)Csak hibátlan szerszámozással lehet a versenyen részt venni. </w:t>
      </w:r>
    </w:p>
    <w:p w:rsidR="0091731C" w:rsidRPr="002E17BD" w:rsidRDefault="0091731C" w:rsidP="0091731C">
      <w:pPr>
        <w:jc w:val="both"/>
      </w:pPr>
    </w:p>
    <w:p w:rsidR="0091731C" w:rsidRPr="002E17BD" w:rsidRDefault="0091731C" w:rsidP="0091731C">
      <w:pPr>
        <w:jc w:val="both"/>
      </w:pPr>
      <w:r w:rsidRPr="002E17BD">
        <w:t>94.§  Minden távhajtó versenyre három ló nevezhető. Verseny közben lócsere nincs, a hajtónak azzal a párossal kell teljesítenie a pályát, mellyel elindult.</w:t>
      </w:r>
    </w:p>
    <w:p w:rsidR="0091731C" w:rsidRPr="002E17BD" w:rsidRDefault="0091731C" w:rsidP="0091731C">
      <w:pPr>
        <w:jc w:val="both"/>
      </w:pPr>
    </w:p>
    <w:p w:rsidR="0091731C" w:rsidRPr="002E17BD" w:rsidRDefault="0091731C" w:rsidP="0091731C">
      <w:pPr>
        <w:jc w:val="both"/>
      </w:pPr>
      <w:r w:rsidRPr="002E17BD">
        <w:t>95.§ Távhajtó versenyek közben sem a hajtó, sem a segédhajtó személye nem változhat.</w:t>
      </w:r>
    </w:p>
    <w:p w:rsidR="0091731C" w:rsidRPr="002E17BD" w:rsidRDefault="0091731C" w:rsidP="0091731C">
      <w:pPr>
        <w:jc w:val="both"/>
      </w:pPr>
    </w:p>
    <w:p w:rsidR="0091731C" w:rsidRPr="00FA4924" w:rsidRDefault="0091731C" w:rsidP="0091731C">
      <w:pPr>
        <w:pStyle w:val="Cmsor1"/>
        <w:jc w:val="both"/>
      </w:pPr>
      <w:bookmarkStart w:id="49" w:name="_Toc383769674"/>
      <w:r w:rsidRPr="00FA4924">
        <w:t>VI. Állatorvosi vizsgálatok, szemlék és dopping</w:t>
      </w:r>
      <w:bookmarkEnd w:id="49"/>
    </w:p>
    <w:p w:rsidR="0091731C" w:rsidRPr="002E17BD" w:rsidRDefault="0091731C" w:rsidP="0091731C">
      <w:pPr>
        <w:jc w:val="both"/>
        <w:rPr>
          <w:b/>
        </w:rPr>
      </w:pPr>
    </w:p>
    <w:p w:rsidR="0091731C" w:rsidRPr="002E17BD" w:rsidRDefault="0091731C" w:rsidP="0091731C">
      <w:pPr>
        <w:pStyle w:val="Cmsor2"/>
        <w:numPr>
          <w:ilvl w:val="0"/>
          <w:numId w:val="7"/>
        </w:numPr>
        <w:jc w:val="both"/>
      </w:pPr>
      <w:bookmarkStart w:id="50" w:name="_Toc383769675"/>
      <w:r w:rsidRPr="002E17BD">
        <w:t>Állatorvosi ellenőrzések (szemlék és vizsgálatok) általános szabályai</w:t>
      </w:r>
      <w:bookmarkEnd w:id="50"/>
    </w:p>
    <w:p w:rsidR="0091731C" w:rsidRPr="002E17BD" w:rsidRDefault="0091731C" w:rsidP="0091731C">
      <w:pPr>
        <w:jc w:val="both"/>
        <w:rPr>
          <w:b/>
        </w:rPr>
      </w:pPr>
    </w:p>
    <w:p w:rsidR="0091731C" w:rsidRPr="002E17BD" w:rsidRDefault="0091731C" w:rsidP="0091731C">
      <w:pPr>
        <w:jc w:val="both"/>
        <w:rPr>
          <w:b/>
        </w:rPr>
      </w:pPr>
      <w:r w:rsidRPr="002E17BD">
        <w:rPr>
          <w:b/>
        </w:rPr>
        <w:t>96.§ (1)Az állatorvosi bizottság hatáskörébe tartozik minden, a lovak jólétét érintő kérdés.</w:t>
      </w:r>
    </w:p>
    <w:p w:rsidR="0091731C" w:rsidRPr="002E17BD" w:rsidRDefault="0091731C" w:rsidP="0091731C">
      <w:pPr>
        <w:ind w:firstLine="708"/>
        <w:jc w:val="both"/>
        <w:rPr>
          <w:b/>
        </w:rPr>
      </w:pPr>
      <w:r w:rsidRPr="002E17BD">
        <w:rPr>
          <w:b/>
        </w:rPr>
        <w:t>(2) FEI versenyeken a FEI Állatorvosi Szabályzata hatályos.</w:t>
      </w:r>
    </w:p>
    <w:p w:rsidR="0091731C" w:rsidRPr="002E17BD" w:rsidRDefault="0091731C" w:rsidP="0091731C">
      <w:pPr>
        <w:ind w:firstLine="708"/>
        <w:jc w:val="both"/>
        <w:rPr>
          <w:b/>
        </w:rPr>
      </w:pPr>
      <w:r w:rsidRPr="002E17BD">
        <w:rPr>
          <w:b/>
        </w:rPr>
        <w:t>(3) Az állatorvosi vizsgálatoknak és szemlének a jelen szabályzatban felvázolt rendszere a lovak egészségét, biztonságát és jólétét védi.</w:t>
      </w:r>
    </w:p>
    <w:p w:rsidR="0091731C" w:rsidRPr="002E17BD" w:rsidRDefault="0091731C" w:rsidP="0091731C">
      <w:pPr>
        <w:jc w:val="both"/>
        <w:rPr>
          <w:b/>
        </w:rPr>
      </w:pPr>
    </w:p>
    <w:p w:rsidR="0091731C" w:rsidRPr="002E17BD" w:rsidRDefault="0091731C" w:rsidP="0091731C">
      <w:pPr>
        <w:jc w:val="both"/>
        <w:rPr>
          <w:b/>
        </w:rPr>
      </w:pPr>
      <w:r w:rsidRPr="002E17BD">
        <w:rPr>
          <w:b/>
        </w:rPr>
        <w:lastRenderedPageBreak/>
        <w:t>97.§ A bírói bizottságnak az állatorvosi bizottság javaslatán alapuló döntései véglegesek és megfellebbezhetetlenek. Ugyanakkor a bírói bizottság kötelessége, hogy minden alkalommal megnevezze a ló kizárásának okát.</w:t>
      </w:r>
    </w:p>
    <w:p w:rsidR="0091731C" w:rsidRPr="002E17BD" w:rsidRDefault="0091731C" w:rsidP="0091731C">
      <w:pPr>
        <w:jc w:val="both"/>
        <w:rPr>
          <w:b/>
        </w:rPr>
      </w:pPr>
    </w:p>
    <w:p w:rsidR="0091731C" w:rsidRPr="002E17BD" w:rsidRDefault="0091731C" w:rsidP="0091731C">
      <w:pPr>
        <w:jc w:val="both"/>
        <w:rPr>
          <w:b/>
        </w:rPr>
      </w:pPr>
      <w:r w:rsidRPr="002E17BD">
        <w:rPr>
          <w:b/>
        </w:rPr>
        <w:t>98.§ (1) Amennyiben egy, a versenyre benevezett ló az előzetes és a záró állatorvosi vizsgálat közötti időben elpusztulna, a külföldi állatorvosi küldött segítségével a bírói bizottság kötelessége jelentést írni a verseny helyszíne szerinti nemzeti szövetségnek, amelyet a FEI Állatorvosi Bizottságának is meg kell küldeni az eset körülményeinek áttekintése végett. .</w:t>
      </w:r>
    </w:p>
    <w:p w:rsidR="0091731C" w:rsidRPr="002E17BD" w:rsidRDefault="0091731C" w:rsidP="0091731C">
      <w:pPr>
        <w:jc w:val="both"/>
        <w:rPr>
          <w:b/>
        </w:rPr>
      </w:pPr>
      <w:r w:rsidRPr="002E17BD">
        <w:rPr>
          <w:b/>
        </w:rPr>
        <w:tab/>
        <w:t>(2) Amennyiben egy ló egy FEI bajnokságtól számított meghatározott időn belül (ld. FEI Állatorvosi Szabályzat) elpusztul, a ló nemzeti szövetsége ezt jelenti a FEI Állatorvosi Bizottságának.</w:t>
      </w:r>
    </w:p>
    <w:p w:rsidR="0091731C" w:rsidRPr="002E17BD" w:rsidRDefault="0091731C" w:rsidP="0091731C">
      <w:pPr>
        <w:jc w:val="both"/>
        <w:rPr>
          <w:b/>
        </w:rPr>
      </w:pPr>
    </w:p>
    <w:p w:rsidR="0091731C" w:rsidRPr="002E17BD" w:rsidRDefault="0091731C" w:rsidP="0091731C">
      <w:pPr>
        <w:jc w:val="both"/>
        <w:rPr>
          <w:b/>
        </w:rPr>
      </w:pPr>
      <w:r w:rsidRPr="002E17BD">
        <w:rPr>
          <w:b/>
        </w:rPr>
        <w:t>99.§ Csak azokat a versenyzőket lehet a helyezettek közé besorolni, akiknek a lova minden állatorvosi vizsgálaton megfelelt.</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100.§ (1) Minden lónak a lóútleveléhez csatolni kell versenyzési naplót, melybe minden  FEI verseny után be kell vezetni a megtett távot a legközelebbi állatorvosi kapuig számolva, a verseny esetleges nem teljesítésének okait (metabolikai, sántaság, vagy mind a kettő), az esetleges kezeléseket, klinikai kezelés szükségességessé válását, a kötelező pihenőidőt illetve minden olyan információt, amelyet az állatorvosi bizottsága ló további versenyzésének biztonságossága illetve a ló jóléte érdekében szükségesnek tart.  </w:t>
      </w:r>
    </w:p>
    <w:p w:rsidR="0091731C" w:rsidRPr="002E17BD" w:rsidRDefault="0091731C" w:rsidP="0091731C">
      <w:pPr>
        <w:ind w:firstLine="708"/>
        <w:jc w:val="both"/>
      </w:pPr>
      <w:r w:rsidRPr="002E17BD">
        <w:rPr>
          <w:b/>
        </w:rPr>
        <w:t xml:space="preserve">(2) </w:t>
      </w:r>
      <w:r w:rsidRPr="002E17BD">
        <w:t>A nemzeti versenyzési naplóban szerepeltetni kell minden Magyarország területén rendezett versenyt, bármilyen kategóriájú is az. A nemzeti versenyzési naplót a ló lóútlevelébe kell beírni. A nemzeti versenyzési napló az (1) bekezdés szerinti adatokat tartalmazza. A FEI versenyzési naplóban szerepeltetni kell az összes FEI versenyt.</w:t>
      </w:r>
    </w:p>
    <w:p w:rsidR="0091731C" w:rsidRPr="002E17BD" w:rsidRDefault="0091731C" w:rsidP="0091731C">
      <w:pPr>
        <w:ind w:firstLine="708"/>
        <w:jc w:val="both"/>
        <w:rPr>
          <w:b/>
        </w:rPr>
      </w:pPr>
      <w:r w:rsidRPr="002E17BD">
        <w:rPr>
          <w:b/>
        </w:rPr>
        <w:t>(3) A versenyzési naplóba csak az állatorvosi küldött, a bírói bizottság elnöke vagy a fellebbviteli bizottság elnöke tehet bejegyzést.</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101.§ (1) Az állatorvosi ellenőrzések során minden információt fel kell jegyezni egy egyéni állatorvosi lapra, melynek minden következő ellenőrzése során lehetőleg hozzáférhetőnek kell lennie. Az állatorvosi lap készülhet kézzel vagy számítógépen, ez utóbbi esetben azonban szükséges egy kinyomtatott vagy kézzel írt másodpéldány. </w:t>
      </w:r>
      <w:r w:rsidRPr="002E17BD">
        <w:t xml:space="preserve">Az állatorvosi lapnak tartalmaznia kell jelen szabályzat VI. sz. mellékletében foglaltakat. </w:t>
      </w:r>
      <w:r w:rsidRPr="002E17BD">
        <w:rPr>
          <w:b/>
        </w:rPr>
        <w:t>A lovasok a vizsgálat után közvetlenül megtekinthetik lovuk állatorvosi lapját és másolatot készíthetnek arról. Az állatorvosi lapokat a verseny során a szervező bizottság őrzi. Azoknak a lovaknak az állatorvosi lapjait, melyek azonnali invazív kezelést kaptak, a külföldi állatorvosi küldöttnek be kell küldenie a FEI-nek a kezelés részleteinek leírásával együtt.</w:t>
      </w:r>
    </w:p>
    <w:p w:rsidR="0091731C" w:rsidRPr="002E17BD" w:rsidRDefault="0091731C" w:rsidP="0091731C">
      <w:pPr>
        <w:ind w:firstLine="708"/>
        <w:jc w:val="both"/>
      </w:pPr>
      <w:r w:rsidRPr="002E17BD">
        <w:rPr>
          <w:b/>
        </w:rPr>
        <w:t>(2</w:t>
      </w:r>
      <w:r w:rsidRPr="002E17BD">
        <w:t xml:space="preserve">) Az állatorvosi lapokat a versenyt követően a szervező bizottság vagy a bírói bizottság elnöke két hétig őrzi, ezalatt a lovasoknak másolat készítésére nyílik lehetőségük. A két hét letelte után a lovasoknak az eredetiket is ki lehet adni. Amennyiben egy lovas a versenyt követő két héten belül nem jelzi igényét, az állatorvosi lapokat őrző személy megsemmisítheti azt. </w:t>
      </w:r>
    </w:p>
    <w:p w:rsidR="0091731C" w:rsidRPr="002E17BD" w:rsidRDefault="0091731C" w:rsidP="0091731C">
      <w:pPr>
        <w:jc w:val="both"/>
      </w:pPr>
    </w:p>
    <w:p w:rsidR="0091731C" w:rsidRPr="002E17BD" w:rsidRDefault="0091731C" w:rsidP="0091731C">
      <w:pPr>
        <w:jc w:val="both"/>
        <w:rPr>
          <w:b/>
        </w:rPr>
      </w:pPr>
      <w:r w:rsidRPr="002E17BD">
        <w:rPr>
          <w:b/>
        </w:rPr>
        <w:t>102.§ (1) A kötelező pihenőket állatorvosi kapu kialakításával kell megoldani. Ehhez kell egy ellátó-terület, ahol a versenyzők és segítőik előkészíthetik a lovat a vizsgálatra, és egy vizsgálati terület.</w:t>
      </w:r>
    </w:p>
    <w:p w:rsidR="0091731C" w:rsidRPr="002E17BD" w:rsidRDefault="0091731C" w:rsidP="0091731C">
      <w:pPr>
        <w:ind w:firstLine="708"/>
        <w:jc w:val="both"/>
        <w:rPr>
          <w:b/>
        </w:rPr>
      </w:pPr>
      <w:r w:rsidRPr="002E17BD">
        <w:rPr>
          <w:b/>
        </w:rPr>
        <w:lastRenderedPageBreak/>
        <w:t>(2) Az állatorvosi kapuba való beérkezés idejét (érkezési idő) rögzíteni kell, és a lovat az érkezési időtől számított, e szabályzatban és a versenykiírásban előírt időn belül be kell mutatni állatorvosi vizsgálatra (belépési idő).</w:t>
      </w:r>
    </w:p>
    <w:p w:rsidR="0091731C" w:rsidRPr="002E17BD" w:rsidRDefault="0091731C" w:rsidP="0091731C">
      <w:pPr>
        <w:ind w:firstLine="708"/>
        <w:jc w:val="both"/>
        <w:rPr>
          <w:b/>
        </w:rPr>
      </w:pPr>
      <w:r w:rsidRPr="002E17BD">
        <w:rPr>
          <w:b/>
        </w:rPr>
        <w:t>(3) Amennyiben a lovas vizsgálatra jelentkezett (időt kért), be kell lépnie a vizsgálati területre és azonnal oda kell mennie a vizsgálatra kijelölt állatorvoshoz, állandó előrefelé haladó mozgással. A vizsgálati területre legfeljebb három személy mehet be egy lóval, de ezt a számot a szervező bizottság a kiírásban vagy a bírói bizottság tovább csökkentheti. CEIO versenyeken és bajnokságokon az állatorvosi kapuba beléphet még fentieken felül a csapatkapitány és a csapat-állatorvos, de jelenlétüket jelezniük kell a bírói bizottság elnöke felé.</w:t>
      </w:r>
    </w:p>
    <w:p w:rsidR="0091731C" w:rsidRPr="002E17BD" w:rsidRDefault="0091731C" w:rsidP="0091731C">
      <w:pPr>
        <w:ind w:firstLine="708"/>
        <w:jc w:val="both"/>
        <w:rPr>
          <w:b/>
        </w:rPr>
      </w:pPr>
      <w:r w:rsidRPr="002E17BD">
        <w:rPr>
          <w:b/>
        </w:rPr>
        <w:t xml:space="preserve">(4) A versenyző a rendelkezésére álló időkeretben többször is jelentkezhet orvosi vizsgálatra, amennyiben az állatorvosi bizottság ezt engedélyezi. </w:t>
      </w:r>
      <w:r w:rsidRPr="002E17BD">
        <w:t xml:space="preserve">Nemzeti és annál alacsonyabb kategóriájú versenyeken az állatorvosi kapukban két alkalommal, a záró vizsgálatnál egy alkalommal lehet vizsgálatra jelentkezni. </w:t>
      </w:r>
    </w:p>
    <w:p w:rsidR="0091731C" w:rsidRPr="002E17BD" w:rsidRDefault="0091731C" w:rsidP="0091731C">
      <w:pPr>
        <w:ind w:firstLine="708"/>
        <w:jc w:val="both"/>
        <w:rPr>
          <w:b/>
        </w:rPr>
      </w:pPr>
      <w:r w:rsidRPr="002E17BD">
        <w:rPr>
          <w:b/>
        </w:rPr>
        <w:t xml:space="preserve">(5) A lónak mindenképpen a megengedett időhatáron belül kell bizonyítania, hogy továbbhaladásra alkalmas, amit a pulzus, a metabolikai stabilitás és a mozgásvizsgálat eredménye alapján lehet meghatározni. </w:t>
      </w:r>
    </w:p>
    <w:p w:rsidR="0091731C" w:rsidRPr="002E17BD" w:rsidRDefault="0091731C" w:rsidP="0091731C">
      <w:pPr>
        <w:ind w:firstLine="708"/>
        <w:jc w:val="both"/>
        <w:rPr>
          <w:b/>
        </w:rPr>
      </w:pPr>
      <w:r w:rsidRPr="002E17BD">
        <w:rPr>
          <w:b/>
        </w:rPr>
        <w:t>(6) A pulzus, a metabolikai állapot és a mozgás vizsgálatát egyszerre kell lebonyolítani, és a lónak meg kell felelnie a szabályzat által előírt minimumnak. Amennyiben a vizsgálat menete a szokásostól bármiben eltér, azt jelezni kell a versenykiírásban, illetve a bírói bizottságnak a start előtt be kell jelentenie.</w:t>
      </w:r>
    </w:p>
    <w:p w:rsidR="0091731C" w:rsidRPr="002E17BD" w:rsidRDefault="0091731C" w:rsidP="0091731C">
      <w:pPr>
        <w:ind w:firstLine="708"/>
        <w:jc w:val="both"/>
        <w:rPr>
          <w:b/>
        </w:rPr>
      </w:pPr>
      <w:r w:rsidRPr="002E17BD">
        <w:rPr>
          <w:b/>
        </w:rPr>
        <w:t>(7) A kötelező pihenő ideje attól az időtől számítódik, amikor a lovas vizsgálatra jelentkezett, amennyiben a vizsgálaton a ló megfelelt. A vizsgálat maga már a kötelező pihenő ideje alatt zajlik. Amennyiben a ló elsőre nem teljesítette a minimum pulzuskritériumot, kötelező pihenője a második jelentkezéstől számít, és így tovább.</w:t>
      </w:r>
    </w:p>
    <w:p w:rsidR="0091731C" w:rsidRPr="002E17BD" w:rsidRDefault="0091731C" w:rsidP="0091731C">
      <w:pPr>
        <w:ind w:firstLine="708"/>
        <w:jc w:val="both"/>
        <w:rPr>
          <w:b/>
        </w:rPr>
      </w:pPr>
    </w:p>
    <w:p w:rsidR="0091731C" w:rsidRPr="002E17BD" w:rsidRDefault="0091731C" w:rsidP="0091731C">
      <w:pPr>
        <w:jc w:val="both"/>
        <w:rPr>
          <w:b/>
        </w:rPr>
      </w:pPr>
      <w:r w:rsidRPr="002E17BD">
        <w:rPr>
          <w:b/>
        </w:rPr>
        <w:t>103.§ A technikai küldött vagy a bírói bizottság az állatorvosi bizottsággal együtt dönthet a kötelező pihenőidők megváltoztatásáról kivételes időjárási körülmények vagy egyéb okok esetén. A változásokat minden versenyzővel és/vagy csapatkapitánnyal az érintett szakasz kezdete előtt közölni kell.</w:t>
      </w:r>
    </w:p>
    <w:p w:rsidR="0091731C" w:rsidRPr="002E17BD" w:rsidRDefault="0091731C" w:rsidP="0091731C">
      <w:pPr>
        <w:jc w:val="both"/>
        <w:rPr>
          <w:b/>
        </w:rPr>
      </w:pPr>
    </w:p>
    <w:p w:rsidR="0091731C" w:rsidRPr="002E17BD" w:rsidRDefault="0091731C" w:rsidP="0091731C">
      <w:pPr>
        <w:jc w:val="both"/>
        <w:rPr>
          <w:b/>
        </w:rPr>
      </w:pPr>
      <w:r w:rsidRPr="002E17BD">
        <w:rPr>
          <w:b/>
        </w:rPr>
        <w:t>104.§ A szervező bizottság, a technikai küldött, az állatorvosi bizottság elnöke, a bírói bizottság elnöke és a külföldi állatorvosi küldött gondoskodnak a lovak megfelelő ellátását biztosító körülményekről és állatorvosi kezeléséről, beleértve ebbe egy műtétre alkalmas állatklinikával való együttműködést is. Négy csillagos FEI versenyeken ambuláns és sürgősségi ellátást a helyszínen kell biztosítani. Az ilyen intézkedéseket a versenykiírásban is meg kell jelölni, és a technikai küldöttnek az előzetes állatorvosi vizsgálat előtt jóvá kell hagynia. Az előzetes állatorvosi vizsgálat után az állatorvosi bizottság elnöke és a külföldi állatorvosi küldött a bírói bizottsággal egyetértésben változtatásokat ajánlhatnak a kezelés körülményeiben, beleértve ebbe az állatorvosi bizottság tagjainak áthelyezését, hogy a lovak ellátásában segítsenek. A kezelő állatorvosok jelenlétét előzetesen biztosítani kell, akik közt legalább egynek az adott helyszínen praktizálásra jogosultnak kell lennie.</w:t>
      </w:r>
    </w:p>
    <w:p w:rsidR="0091731C" w:rsidRPr="002E17BD" w:rsidRDefault="0091731C" w:rsidP="0091731C">
      <w:pPr>
        <w:jc w:val="both"/>
        <w:rPr>
          <w:b/>
        </w:rPr>
      </w:pPr>
    </w:p>
    <w:p w:rsidR="0091731C" w:rsidRPr="002E17BD" w:rsidRDefault="0091731C" w:rsidP="0091731C">
      <w:pPr>
        <w:jc w:val="both"/>
      </w:pPr>
      <w:r w:rsidRPr="002E17BD">
        <w:rPr>
          <w:b/>
        </w:rPr>
        <w:t xml:space="preserve">105.§ </w:t>
      </w:r>
      <w:r w:rsidRPr="002E17BD">
        <w:t>Nemzeti és annál alacsonyabb kategóriájú versenyeken, amennyiben a benevezett lovak létszáma egy versenynapon nem haladja meg a negyvenet, elegendő az állatorvosi bizottság egy tagját felkérni kezelő állatorvosnak is. Ezt a versenykiírásban meg kell jelölni, a szervező bizottságnak pedig kötelessége a kijelölt állatorvossal a kezeléshez szükséges körülmények és gyógyszerek kérdésében egyeztetni.</w:t>
      </w:r>
    </w:p>
    <w:p w:rsidR="0091731C" w:rsidRPr="002E17BD" w:rsidRDefault="0091731C" w:rsidP="0091731C">
      <w:pPr>
        <w:jc w:val="both"/>
        <w:rPr>
          <w:b/>
        </w:rPr>
      </w:pPr>
    </w:p>
    <w:p w:rsidR="0091731C" w:rsidRPr="002E17BD" w:rsidRDefault="0091731C" w:rsidP="0091731C">
      <w:pPr>
        <w:pStyle w:val="Cmsor2"/>
        <w:numPr>
          <w:ilvl w:val="0"/>
          <w:numId w:val="7"/>
        </w:numPr>
        <w:jc w:val="both"/>
      </w:pPr>
      <w:bookmarkStart w:id="51" w:name="_Toc383769676"/>
      <w:r w:rsidRPr="002E17BD">
        <w:lastRenderedPageBreak/>
        <w:t>Állatorvosi szemle</w:t>
      </w:r>
      <w:bookmarkEnd w:id="51"/>
    </w:p>
    <w:p w:rsidR="0091731C" w:rsidRPr="002E17BD" w:rsidRDefault="0091731C" w:rsidP="0091731C">
      <w:pPr>
        <w:jc w:val="both"/>
        <w:rPr>
          <w:b/>
        </w:rPr>
      </w:pPr>
    </w:p>
    <w:p w:rsidR="0091731C" w:rsidRPr="002E17BD" w:rsidRDefault="0091731C" w:rsidP="0091731C">
      <w:pPr>
        <w:jc w:val="both"/>
        <w:rPr>
          <w:b/>
        </w:rPr>
      </w:pPr>
      <w:r w:rsidRPr="002E17BD">
        <w:rPr>
          <w:b/>
        </w:rPr>
        <w:t>106.§ (1) Az állatorvosi szemlét az állatorvosi bizottság egy tagja, vagy, ha ilyen nem elérhető, az adott országban praktizáló, a szervező bizottság által kijelölt állatorvos végzi. Lehetőség szerint a bírói bizottság elnökének és a külföldi állatorvosi küldöttnek jelen kell lennie.</w:t>
      </w:r>
    </w:p>
    <w:p w:rsidR="0091731C" w:rsidRPr="002E17BD" w:rsidRDefault="0091731C" w:rsidP="0091731C">
      <w:pPr>
        <w:jc w:val="both"/>
        <w:rPr>
          <w:b/>
        </w:rPr>
      </w:pPr>
      <w:r w:rsidRPr="002E17BD">
        <w:rPr>
          <w:b/>
        </w:rPr>
        <w:tab/>
        <w:t xml:space="preserve">(2) A szemle célja a ló azonosítása és általános egészségi állapotának ellenőrzése, különös tekintettel az esetleges fertőző betegségekre </w:t>
      </w:r>
      <w:r w:rsidRPr="002E17BD">
        <w:t>és a vakcinázásra</w:t>
      </w:r>
      <w:r w:rsidRPr="002E17BD">
        <w:rPr>
          <w:b/>
        </w:rPr>
        <w:t>. A kétséges eseteket azonnal jelenteni kell a szervező bizottságnak, a technikai küldöttnek és a bírói bizottságnak, lehetőleg a ló érkezése után azonnal, de legkésőbb az előzetes állatorvosi vizsgálat egy órával.</w:t>
      </w:r>
    </w:p>
    <w:p w:rsidR="0091731C" w:rsidRPr="002E17BD" w:rsidRDefault="0091731C" w:rsidP="0091731C">
      <w:pPr>
        <w:jc w:val="both"/>
        <w:rPr>
          <w:b/>
        </w:rPr>
      </w:pPr>
      <w:r w:rsidRPr="002E17BD">
        <w:rPr>
          <w:b/>
        </w:rPr>
        <w:tab/>
        <w:t xml:space="preserve">(3) CEI versenyeken, </w:t>
      </w:r>
      <w:r w:rsidRPr="002E17BD">
        <w:t>nemzeti versenyeken és annál alacsonyabb kategóriájú versenyeken</w:t>
      </w:r>
      <w:r w:rsidRPr="002E17BD">
        <w:rPr>
          <w:b/>
        </w:rPr>
        <w:t xml:space="preserve"> az előzetes szemlét az előzetes állatorvosi vizsgálattal együtt is meg lehet tartani. CEIO minősítésű versenyeken és bajnokságokon az állatorvosi szemlét elkülönítve és az istállóktól olyan távolságra kell megtartani, hogy a kétségeket ébresztő és a velük együtt utazó lovakat biztonságosan el lehessen különíteni. Ez egyben azt is jelenti, hogy a szervező bizottságnak karantént kell biztosítani erre az esetre.</w:t>
      </w:r>
    </w:p>
    <w:p w:rsidR="0091731C" w:rsidRPr="002E17BD" w:rsidRDefault="0091731C" w:rsidP="0091731C">
      <w:pPr>
        <w:jc w:val="both"/>
        <w:rPr>
          <w:b/>
        </w:rPr>
      </w:pPr>
      <w:r w:rsidRPr="002E17BD">
        <w:rPr>
          <w:b/>
        </w:rPr>
        <w:tab/>
      </w:r>
    </w:p>
    <w:p w:rsidR="0091731C" w:rsidRPr="002E17BD" w:rsidRDefault="0091731C" w:rsidP="0091731C">
      <w:pPr>
        <w:pStyle w:val="Cmsor2"/>
        <w:numPr>
          <w:ilvl w:val="0"/>
          <w:numId w:val="7"/>
        </w:numPr>
        <w:jc w:val="both"/>
      </w:pPr>
      <w:bookmarkStart w:id="52" w:name="_Toc383769677"/>
      <w:r w:rsidRPr="002E17BD">
        <w:t>Állatorvosi vizsgálat</w:t>
      </w:r>
      <w:bookmarkEnd w:id="52"/>
    </w:p>
    <w:p w:rsidR="0091731C" w:rsidRPr="002E17BD" w:rsidRDefault="0091731C" w:rsidP="0091731C">
      <w:pPr>
        <w:jc w:val="both"/>
        <w:rPr>
          <w:b/>
        </w:rPr>
      </w:pPr>
    </w:p>
    <w:p w:rsidR="0091731C" w:rsidRPr="002E17BD" w:rsidRDefault="0091731C" w:rsidP="0091731C">
      <w:pPr>
        <w:pStyle w:val="Alcm"/>
        <w:numPr>
          <w:ilvl w:val="1"/>
          <w:numId w:val="7"/>
        </w:numPr>
        <w:jc w:val="both"/>
      </w:pPr>
      <w:bookmarkStart w:id="53" w:name="_Toc383769678"/>
      <w:r w:rsidRPr="002E17BD">
        <w:t>Az állatorvosi vizsgálatok általában</w:t>
      </w:r>
      <w:bookmarkEnd w:id="53"/>
    </w:p>
    <w:p w:rsidR="0091731C" w:rsidRPr="002E17BD" w:rsidRDefault="0091731C" w:rsidP="0091731C">
      <w:pPr>
        <w:jc w:val="both"/>
        <w:rPr>
          <w:b/>
        </w:rPr>
      </w:pPr>
      <w:r w:rsidRPr="002E17BD">
        <w:rPr>
          <w:b/>
        </w:rPr>
        <w:t>107.§ (1) Az állatorvosi vizsgálatok közt lényegi különbség nincs, a ló állapotát ugyanazoknak a szempontoknak alapján kell megítélni előzetesen, a verseny közben, illetve a záró állatorvosi vizsgálaton a célba érkezés után.</w:t>
      </w:r>
    </w:p>
    <w:p w:rsidR="0091731C" w:rsidRPr="002E17BD" w:rsidRDefault="0091731C" w:rsidP="0091731C">
      <w:pPr>
        <w:jc w:val="both"/>
        <w:rPr>
          <w:b/>
        </w:rPr>
      </w:pPr>
      <w:r w:rsidRPr="002E17BD">
        <w:rPr>
          <w:b/>
        </w:rPr>
        <w:tab/>
        <w:t>(2) A vizsgálati terület nyugalmát a különleges stresszhelyzetnek kitett lovakra és lovasokra tekintettel mindenkinek meg kell őriznie. Ennek betartatása a stewardok és a bírói bizottság feladata.</w:t>
      </w:r>
    </w:p>
    <w:p w:rsidR="0091731C" w:rsidRPr="002E17BD" w:rsidRDefault="0091731C" w:rsidP="0091731C">
      <w:pPr>
        <w:jc w:val="both"/>
        <w:rPr>
          <w:b/>
        </w:rPr>
      </w:pPr>
      <w:r w:rsidRPr="002E17BD">
        <w:rPr>
          <w:b/>
        </w:rPr>
        <w:tab/>
        <w:t>(3) Semmiféle olyan cselekmény, ami akadályozza vagy késlelteti a lovak megfelelő elbírálását, nem tűrhető el. A FEI technikai bizottsága időről időre közzéteszi azoknak a tevékenységeknek a listáját, amelyek kizárás terhe mellett tiltottak a vizsgálati területen, ez azonban nem kizárólagos lista, és az adott esetben a bírói bizottság és a stewardok feladata az események megítélése.</w:t>
      </w:r>
    </w:p>
    <w:p w:rsidR="0091731C" w:rsidRPr="002E17BD" w:rsidRDefault="0091731C" w:rsidP="0091731C">
      <w:pPr>
        <w:jc w:val="both"/>
        <w:rPr>
          <w:b/>
        </w:rPr>
      </w:pPr>
      <w:r w:rsidRPr="002E17BD">
        <w:rPr>
          <w:b/>
        </w:rPr>
        <w:tab/>
        <w:t>(4) Az állatorvosi lapokat az előzetes állatorvosi vizsgálat előtt ki kell állítani és minden egyes vizsgálaton ki kell tölteni.</w:t>
      </w:r>
    </w:p>
    <w:p w:rsidR="0091731C" w:rsidRPr="002E17BD" w:rsidRDefault="0091731C" w:rsidP="0091731C">
      <w:pPr>
        <w:ind w:firstLine="708"/>
        <w:jc w:val="both"/>
        <w:rPr>
          <w:b/>
        </w:rPr>
      </w:pPr>
      <w:r w:rsidRPr="002E17BD">
        <w:rPr>
          <w:b/>
        </w:rPr>
        <w:t>(5) A lovat onnantól kezdve, hogy a versenyző vizsgálatra jelentkezett, folyamatos előrehaladó mozgással kell a vizsgálatra kijelölt állatorvoshoz vezetni. Minden olyan tevékenység, ami ezt a folyamatos előrehaladást akadályozza, mint például a ló hangsegítséggel való megállítása vagy kerülők megtétele, tilos.</w:t>
      </w:r>
    </w:p>
    <w:p w:rsidR="0091731C" w:rsidRDefault="0091731C" w:rsidP="0091731C">
      <w:pPr>
        <w:jc w:val="both"/>
        <w:rPr>
          <w:b/>
        </w:rPr>
      </w:pPr>
      <w:r w:rsidRPr="002E17BD">
        <w:rPr>
          <w:b/>
        </w:rPr>
        <w:tab/>
        <w:t>(6) A lovat a vizsgálati területen füttyszóval vizelésre sarkallni tilos.</w:t>
      </w:r>
    </w:p>
    <w:p w:rsidR="0091731C" w:rsidRPr="002E17BD" w:rsidRDefault="0091731C" w:rsidP="0091731C">
      <w:pPr>
        <w:jc w:val="both"/>
        <w:rPr>
          <w:b/>
        </w:rPr>
      </w:pPr>
      <w:r>
        <w:rPr>
          <w:b/>
        </w:rPr>
        <w:tab/>
        <w:t xml:space="preserve">(7) A lovakat arra alkalmas állapotban, ápoltan, rendezetten kell bemutatni az állatorvosi bizottságnak. </w:t>
      </w:r>
    </w:p>
    <w:p w:rsidR="0091731C" w:rsidRPr="002E17BD" w:rsidRDefault="0091731C" w:rsidP="0091731C">
      <w:pPr>
        <w:jc w:val="both"/>
        <w:rPr>
          <w:b/>
        </w:rPr>
      </w:pPr>
    </w:p>
    <w:p w:rsidR="0091731C" w:rsidRPr="002E17BD" w:rsidRDefault="0091731C" w:rsidP="0091731C">
      <w:pPr>
        <w:pStyle w:val="Alcm"/>
        <w:numPr>
          <w:ilvl w:val="1"/>
          <w:numId w:val="7"/>
        </w:numPr>
        <w:jc w:val="both"/>
      </w:pPr>
      <w:bookmarkStart w:id="54" w:name="_Toc383769679"/>
      <w:r w:rsidRPr="002E17BD">
        <w:t>Az állatorvosi vizsgálatok típusai</w:t>
      </w:r>
      <w:bookmarkEnd w:id="54"/>
    </w:p>
    <w:p w:rsidR="0091731C" w:rsidRPr="002E17BD" w:rsidRDefault="0091731C" w:rsidP="0091731C">
      <w:pPr>
        <w:jc w:val="both"/>
        <w:rPr>
          <w:b/>
        </w:rPr>
      </w:pPr>
    </w:p>
    <w:p w:rsidR="0091731C" w:rsidRPr="002E17BD" w:rsidRDefault="0091731C" w:rsidP="0091731C">
      <w:pPr>
        <w:jc w:val="both"/>
        <w:rPr>
          <w:b/>
        </w:rPr>
      </w:pPr>
      <w:r w:rsidRPr="002E17BD">
        <w:rPr>
          <w:b/>
        </w:rPr>
        <w:t xml:space="preserve">108.§ (1) Az </w:t>
      </w:r>
      <w:r w:rsidRPr="002E17BD">
        <w:rPr>
          <w:b/>
          <w:u w:val="single"/>
        </w:rPr>
        <w:t>előzetes állatorvosi vizsgálatra</w:t>
      </w:r>
      <w:r w:rsidRPr="002E17BD">
        <w:rPr>
          <w:b/>
        </w:rPr>
        <w:t xml:space="preserve"> lehetőleg a start idejét megelőző napon kerüljön sor.</w:t>
      </w:r>
    </w:p>
    <w:p w:rsidR="0091731C" w:rsidRPr="002E17BD" w:rsidRDefault="0091731C" w:rsidP="0091731C">
      <w:pPr>
        <w:jc w:val="both"/>
        <w:rPr>
          <w:b/>
        </w:rPr>
      </w:pPr>
      <w:r w:rsidRPr="002E17BD">
        <w:rPr>
          <w:b/>
        </w:rPr>
        <w:tab/>
        <w:t>(2) Az előzetes állatorvosi vizsgálatot az állatorvosi és a bírói bizottság végzi.</w:t>
      </w:r>
    </w:p>
    <w:p w:rsidR="0091731C" w:rsidRPr="002E17BD" w:rsidRDefault="0091731C" w:rsidP="0091731C">
      <w:pPr>
        <w:jc w:val="both"/>
        <w:rPr>
          <w:b/>
        </w:rPr>
      </w:pPr>
      <w:r w:rsidRPr="002E17BD">
        <w:rPr>
          <w:b/>
        </w:rPr>
        <w:lastRenderedPageBreak/>
        <w:tab/>
        <w:t>(3) A vizsgálat menete megegyezik a többi vizsgálat rendszerével, azaz magában foglalja a pulzus, a légzés, az általános állapot, a mozgás, a metabolikai státusz, a sebek, sérülések és más, időről időre az állatorvosi laphoz adott vonatkozások értékelését.</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109.§ (1) A verseny minden szakasza után végrehajtott kötelező vizsgálatot </w:t>
      </w:r>
      <w:r w:rsidRPr="002E17BD">
        <w:rPr>
          <w:b/>
          <w:u w:val="single"/>
        </w:rPr>
        <w:t>kapunkénti vizsgálat</w:t>
      </w:r>
      <w:r w:rsidRPr="002E17BD">
        <w:rPr>
          <w:b/>
        </w:rPr>
        <w:t>nak hívjuk.</w:t>
      </w:r>
    </w:p>
    <w:p w:rsidR="0091731C" w:rsidRPr="002E17BD" w:rsidRDefault="0091731C" w:rsidP="0091731C">
      <w:pPr>
        <w:ind w:firstLine="708"/>
        <w:jc w:val="both"/>
        <w:rPr>
          <w:b/>
        </w:rPr>
      </w:pPr>
      <w:r w:rsidRPr="002E17BD">
        <w:rPr>
          <w:b/>
        </w:rPr>
        <w:t xml:space="preserve">(2) A </w:t>
      </w:r>
      <w:r w:rsidRPr="002E17BD">
        <w:rPr>
          <w:b/>
          <w:u w:val="single"/>
        </w:rPr>
        <w:t>megismételt pulzus vizsgálatra</w:t>
      </w:r>
      <w:r w:rsidRPr="002E17BD">
        <w:rPr>
          <w:b/>
        </w:rPr>
        <w:t xml:space="preserve"> akkor kerül sor, ha a ló pulzusa az előírt értéknél magasabb volt az első kapunkénti vizsgálaton, és a lovas újra bemutatja vizsgálatra.</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110.§ Az állatorvosi bizottság a bírói bizottsággal együtt határozza meg, hogy mely kapuknál kerüljön sor </w:t>
      </w:r>
      <w:r w:rsidRPr="002E17BD">
        <w:rPr>
          <w:b/>
          <w:u w:val="single"/>
        </w:rPr>
        <w:t>kötelező regenerációs vizsgálatra</w:t>
      </w:r>
      <w:r w:rsidRPr="002E17BD">
        <w:rPr>
          <w:b/>
        </w:rPr>
        <w:t xml:space="preserve">, melyre a versenyző legkorábban a következő szakaszra való indulását megelőző 15. percben mutathatja be a lovát. </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111.§ A lovat vizsgáló állatorvos a kapunkénti vizsgálat során felszólíthatja a versenyzőt arra, hogy az adott lovat </w:t>
      </w:r>
      <w:r w:rsidRPr="002E17BD">
        <w:rPr>
          <w:b/>
          <w:u w:val="single"/>
        </w:rPr>
        <w:t>egyéni regenerációs vizsgálatra</w:t>
      </w:r>
      <w:r w:rsidRPr="002E17BD">
        <w:rPr>
          <w:b/>
        </w:rPr>
        <w:t xml:space="preserve"> mutassa be legkorábban 15 perccel a verseny következő szakaszára való kiindulás előtt, amennyiben annak ellenére, hogy a vizsgálaton a lovat átengedi, kétségei merülnek fel annak állapotával kapcsolatban. Ez a rendelkezés hangsúlyozottan a „kétség esetén a versenyző javára kell dönteni” elv megvalósítására szolgál.</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112.§ A célbaérkezés után kerül sor a záró állatorvosi vizsgálatra. </w:t>
      </w:r>
      <w:r w:rsidRPr="002E17BD">
        <w:rPr>
          <w:b/>
          <w:u w:val="single"/>
        </w:rPr>
        <w:t>Záró állatorvosi vizsgálatra</w:t>
      </w:r>
      <w:r w:rsidRPr="002E17BD">
        <w:rPr>
          <w:b/>
        </w:rPr>
        <w:t xml:space="preserve"> egyetlen egy alkalommal lehet a lovat bemutatni. </w:t>
      </w:r>
    </w:p>
    <w:p w:rsidR="0091731C" w:rsidRPr="002E17BD" w:rsidRDefault="0091731C" w:rsidP="0091731C">
      <w:pPr>
        <w:jc w:val="both"/>
        <w:rPr>
          <w:b/>
        </w:rPr>
      </w:pPr>
    </w:p>
    <w:p w:rsidR="0091731C" w:rsidRPr="002E17BD" w:rsidRDefault="0091731C" w:rsidP="0091731C">
      <w:pPr>
        <w:jc w:val="both"/>
      </w:pPr>
      <w:r w:rsidRPr="002E17BD">
        <w:rPr>
          <w:b/>
        </w:rPr>
        <w:t>113.§ (1)</w:t>
      </w:r>
      <w:r w:rsidRPr="002E17BD">
        <w:rPr>
          <w:u w:val="single"/>
        </w:rPr>
        <w:t>Szállítás előtti vizsgálatra</w:t>
      </w:r>
      <w:r w:rsidRPr="002E17BD">
        <w:t xml:space="preserve"> kerül sor minden kategóriájú távlovas versenyen. A vizsgálat célja annak megállapítása, hogy a ló állapota elég stabil-e a hazaszállításhoz.</w:t>
      </w:r>
    </w:p>
    <w:p w:rsidR="0091731C" w:rsidRPr="002E17BD" w:rsidRDefault="0091731C" w:rsidP="0091731C">
      <w:pPr>
        <w:jc w:val="both"/>
        <w:rPr>
          <w:b/>
        </w:rPr>
      </w:pPr>
      <w:r w:rsidRPr="002E17BD">
        <w:rPr>
          <w:b/>
        </w:rPr>
        <w:tab/>
        <w:t>(2) Minden FEI minősítésű, 160 km-es egy napos vagy naponként 100 km-es több napos verseny esetén a lovaknak a versenyhelyszínen kell maradniuk állatorvosi felügyelet alatt a célbaérkezéstől számított 24 órán keresztül, esetleg az állatorvosi bizottság által meghatározott rövidebb ideig.</w:t>
      </w:r>
    </w:p>
    <w:p w:rsidR="0091731C" w:rsidRPr="002E17BD" w:rsidRDefault="0091731C" w:rsidP="0091731C">
      <w:pPr>
        <w:jc w:val="both"/>
      </w:pPr>
      <w:r w:rsidRPr="002E17BD">
        <w:tab/>
        <w:t>(3) Minden nemzeti 120 km-es egy napos vagy naponként 80 km-es több napos verseny esetén a lovaknak a versenyhelyszínen kell maradniuk állatorvosi felügyelet alatt a verseny másnapjának reggeléig, esetleg az állatorvosi bizottság által meghatározott rövidebb ideig.</w:t>
      </w:r>
    </w:p>
    <w:p w:rsidR="0091731C" w:rsidRPr="002E17BD" w:rsidRDefault="0091731C" w:rsidP="0091731C">
      <w:pPr>
        <w:jc w:val="both"/>
      </w:pPr>
      <w:r w:rsidRPr="002E17BD">
        <w:tab/>
        <w:t xml:space="preserve">(4) Minden nemzeti vagy annál alacsonyabb kategóriájú, 40-119 km-es egy napos verseny esetén a lovaknak a versenyhelyszínen kell maradniuk állatorvosi felügyelet alatt a célba érkezéstől számított legalább két órán keresztül. </w:t>
      </w:r>
    </w:p>
    <w:p w:rsidR="0091731C" w:rsidRPr="002E17BD" w:rsidRDefault="0091731C" w:rsidP="0091731C">
      <w:pPr>
        <w:jc w:val="both"/>
      </w:pPr>
      <w:r w:rsidRPr="002E17BD">
        <w:tab/>
        <w:t>(5) Aki fenti időtartamok eltelte előtt engedély nélkül, vagy a szállítási vizsgálaton kapott jóváhagyás nélkül lovát a versenyhelyszínről elviszi, annak az adott versenyen elért eredményét törölni kell, továbbá a következő, hivatalos versenynaptárban meghirdetett versenyen nem indulhat.</w:t>
      </w:r>
    </w:p>
    <w:p w:rsidR="0091731C" w:rsidRPr="002E17BD" w:rsidRDefault="0091731C" w:rsidP="0091731C">
      <w:pPr>
        <w:jc w:val="both"/>
        <w:rPr>
          <w:b/>
        </w:rPr>
      </w:pPr>
    </w:p>
    <w:p w:rsidR="0091731C" w:rsidRPr="002E17BD" w:rsidRDefault="0091731C" w:rsidP="0091731C">
      <w:pPr>
        <w:jc w:val="both"/>
        <w:rPr>
          <w:b/>
        </w:rPr>
      </w:pPr>
      <w:r w:rsidRPr="002E17BD">
        <w:rPr>
          <w:b/>
        </w:rPr>
        <w:t>114.§ A bírói vagy az állatorvosi bizottság bármilyen más vizsgálatot elrendelhet akár az összes, akár véletlenszerűen kiválasztott lovak számára a verseny folyamán.</w:t>
      </w:r>
    </w:p>
    <w:p w:rsidR="0091731C" w:rsidRPr="002E17BD" w:rsidRDefault="0091731C" w:rsidP="0091731C">
      <w:pPr>
        <w:jc w:val="both"/>
        <w:rPr>
          <w:b/>
        </w:rPr>
      </w:pPr>
    </w:p>
    <w:p w:rsidR="0091731C" w:rsidRPr="002E17BD" w:rsidRDefault="0091731C" w:rsidP="0091731C">
      <w:pPr>
        <w:pStyle w:val="Alcm"/>
        <w:jc w:val="both"/>
      </w:pPr>
      <w:bookmarkStart w:id="55" w:name="_Toc383769680"/>
      <w:r w:rsidRPr="002E17BD">
        <w:t>3.3. Az állatorvosi vizsgálat szempontjai</w:t>
      </w:r>
      <w:bookmarkEnd w:id="55"/>
    </w:p>
    <w:p w:rsidR="0091731C" w:rsidRPr="002E17BD" w:rsidRDefault="0091731C" w:rsidP="0091731C">
      <w:pPr>
        <w:jc w:val="both"/>
        <w:rPr>
          <w:b/>
        </w:rPr>
      </w:pPr>
    </w:p>
    <w:p w:rsidR="0091731C" w:rsidRPr="002E17BD" w:rsidRDefault="0091731C" w:rsidP="0091731C">
      <w:pPr>
        <w:jc w:val="both"/>
        <w:rPr>
          <w:b/>
        </w:rPr>
      </w:pPr>
      <w:r w:rsidRPr="002E17BD">
        <w:rPr>
          <w:b/>
        </w:rPr>
        <w:t xml:space="preserve">115.§ (1) </w:t>
      </w:r>
      <w:r w:rsidRPr="002E17BD">
        <w:rPr>
          <w:b/>
          <w:u w:val="single"/>
        </w:rPr>
        <w:t>Pulzus</w:t>
      </w:r>
      <w:r w:rsidRPr="002E17BD">
        <w:rPr>
          <w:b/>
        </w:rPr>
        <w:t xml:space="preserve">: Az e szabályokban meghatározott, a versenykiírásban közzétett vagy az állatorvosi bizottság által előírt határértéknél magasabb pulzusszámú lovak, illetve az </w:t>
      </w:r>
      <w:r w:rsidRPr="002E17BD">
        <w:rPr>
          <w:b/>
        </w:rPr>
        <w:lastRenderedPageBreak/>
        <w:t>abnormálisan magas pulzusszámú vagy kóros szívhangú lovak a verseny további folytatásából ki kell zárni. Minden szokatlan szívzörejt fel kell jegyezni.</w:t>
      </w:r>
    </w:p>
    <w:p w:rsidR="0091731C" w:rsidRPr="002E17BD" w:rsidRDefault="0091731C" w:rsidP="0091731C">
      <w:pPr>
        <w:jc w:val="both"/>
        <w:rPr>
          <w:b/>
        </w:rPr>
      </w:pPr>
      <w:r w:rsidRPr="002E17BD">
        <w:rPr>
          <w:b/>
        </w:rPr>
        <w:tab/>
        <w:t>(2) Ahhoz, hogy a magas pulzusérték miatt egy ló kizárásra sor kerülhessen, egy második állatorvosnak azonnal meg kell erősítenie, hogy a ló pulzusa a határértéknél magasabb.</w:t>
      </w:r>
    </w:p>
    <w:p w:rsidR="0091731C" w:rsidRPr="002E17BD" w:rsidRDefault="0091731C" w:rsidP="0091731C">
      <w:pPr>
        <w:jc w:val="both"/>
      </w:pPr>
      <w:r w:rsidRPr="002E17BD">
        <w:tab/>
        <w:t>(3) Nemzeti vagy annál alacsonyabb kategóriájú versenyeken egyéb rendelkezés hiányában a lovak pulzusának 20 perc alatt kell a 64 szívverés/perc határérték alá csökkennie</w:t>
      </w:r>
      <w:r>
        <w:t>,a záró állatorvosi vizsgálaton pedig 30 perc alatt</w:t>
      </w:r>
      <w:r w:rsidRPr="002E17BD">
        <w:t>.</w:t>
      </w:r>
      <w:r>
        <w:t xml:space="preserve"> kell </w:t>
      </w:r>
      <w:r w:rsidRPr="002E17BD">
        <w:t>64 szívverés/perc határérték alá csökkennie</w:t>
      </w:r>
      <w:r>
        <w:t>,</w:t>
      </w:r>
      <w:r w:rsidRPr="002E17BD">
        <w:t xml:space="preserve"> </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116.§ </w:t>
      </w:r>
      <w:r w:rsidRPr="002E17BD">
        <w:rPr>
          <w:b/>
          <w:u w:val="single"/>
        </w:rPr>
        <w:t>Légzés</w:t>
      </w:r>
      <w:r w:rsidRPr="002E17BD">
        <w:rPr>
          <w:b/>
        </w:rPr>
        <w:t>: Az állatorvosi bizottság véleménye szerint a ló egészségére veszélyt jelentő rendellenségek fennállása esetén a légzés számában vagy módjában a lovat ki kell zárni.</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117.§ </w:t>
      </w:r>
      <w:r w:rsidRPr="002E17BD">
        <w:rPr>
          <w:b/>
          <w:u w:val="single"/>
        </w:rPr>
        <w:t>Általános állapot</w:t>
      </w:r>
      <w:r w:rsidRPr="002E17BD">
        <w:rPr>
          <w:b/>
        </w:rPr>
        <w:t>: Rögzíteni lehet a ló hőmérsékletét, vizsgálni kell nyálkahártyáit. Rossz állapotban lévő vagy túl magas testhőmérsékletű lovakat ki kell zárni.</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117/A.§ </w:t>
      </w:r>
      <w:r w:rsidRPr="002E17BD">
        <w:rPr>
          <w:b/>
          <w:u w:val="single"/>
        </w:rPr>
        <w:t>Metabolikai státusz</w:t>
      </w:r>
      <w:r w:rsidRPr="002E17BD">
        <w:rPr>
          <w:b/>
        </w:rPr>
        <w:t>: A metabolikai státusz megítélésére azoknak a paramétereknek a vizsgálatával és feljegyzésével kerül sor, melyek jelzik, hogy a ló továbbhaladásra alkalmas állapotban van-e. Ilyen például, de nem kizárólag: a nyálkahártyák állapota, a kapilláristelítődés, a vízháztartás, a bélmozgás, a pulzus regenerációs index, a viselkedés. Amennyiben a metabolikai státusz, lágyszövet-sérülések vagy egyéb okok a ló kizáráshoz vezetnek, a döntéshez három állatorvos titkos szavazással, egyszerű többséggel meghozott döntésére van szükség, akik szavazatukat (kizárás vagy átment) közvetlenül a bírói bizottság egy tagjának adják le.</w:t>
      </w:r>
    </w:p>
    <w:p w:rsidR="0091731C" w:rsidRPr="002E17BD" w:rsidRDefault="0091731C" w:rsidP="0091731C">
      <w:pPr>
        <w:jc w:val="both"/>
        <w:rPr>
          <w:b/>
        </w:rPr>
      </w:pPr>
    </w:p>
    <w:p w:rsidR="0091731C" w:rsidRPr="002E17BD" w:rsidRDefault="0091731C" w:rsidP="0091731C">
      <w:pPr>
        <w:jc w:val="both"/>
        <w:rPr>
          <w:b/>
        </w:rPr>
      </w:pPr>
      <w:r w:rsidRPr="002E17BD">
        <w:rPr>
          <w:b/>
        </w:rPr>
        <w:t xml:space="preserve">118.§ (1) </w:t>
      </w:r>
      <w:r w:rsidRPr="002E17BD">
        <w:rPr>
          <w:b/>
          <w:u w:val="single"/>
        </w:rPr>
        <w:t>Mozgásvizsgálat:</w:t>
      </w:r>
      <w:r w:rsidRPr="002E17BD">
        <w:rPr>
          <w:b/>
        </w:rPr>
        <w:t xml:space="preserve"> A lovak mozgását előzetes hajlítás vagy egyéb provokáció nélkül, laza száron, egyenes vonalon távolodva és közeledve felvezetve, ügetésben vagy ezzel egyenértékű jármódban kell vizsgálni. Amennyiben a ló mozgásában következetes egyenetlenség figyelhető meg, amit fájdalom okozhat vagy akadályozza a lovat a biztonságos sportteljesítmény nyújtásában, az lovat ki kell zárni. </w:t>
      </w:r>
    </w:p>
    <w:p w:rsidR="0091731C" w:rsidRPr="002E17BD" w:rsidRDefault="0091731C" w:rsidP="0091731C">
      <w:pPr>
        <w:jc w:val="both"/>
        <w:rPr>
          <w:b/>
        </w:rPr>
      </w:pPr>
      <w:r w:rsidRPr="002E17BD">
        <w:rPr>
          <w:b/>
        </w:rPr>
        <w:tab/>
        <w:t xml:space="preserve">(2) A mozgásvizsgálatot lehetőség szerint egyenletes, sík, szilárd talajon kell végezni. </w:t>
      </w:r>
    </w:p>
    <w:p w:rsidR="0091731C" w:rsidRPr="002E17BD" w:rsidRDefault="0091731C" w:rsidP="0091731C">
      <w:pPr>
        <w:jc w:val="both"/>
        <w:rPr>
          <w:b/>
        </w:rPr>
      </w:pPr>
      <w:r w:rsidRPr="002E17BD">
        <w:rPr>
          <w:b/>
        </w:rPr>
        <w:tab/>
        <w:t xml:space="preserve">(3) Amennyiben az első felvezetés eredményeképpen az állatorvosi bizottságnak a lovat vizsgáló tagjában kétségek merülnek fel, a lovat újra fel kell vezetni egy három állatorvosból álló bizottság előtt. A három állatorvos ezután titkosan szavaz arról, hogy a ló ,megfelelt-e vagy sem, és szavazatát átadja a bírói bizottság egy tagjának. </w:t>
      </w:r>
    </w:p>
    <w:p w:rsidR="0091731C" w:rsidRPr="002E17BD" w:rsidRDefault="0091731C" w:rsidP="0091731C">
      <w:pPr>
        <w:jc w:val="both"/>
        <w:rPr>
          <w:b/>
        </w:rPr>
      </w:pPr>
      <w:r w:rsidRPr="002E17BD">
        <w:rPr>
          <w:b/>
        </w:rPr>
        <w:tab/>
        <w:t>(4) A szavazás előtt bármelyik állatorvos közölheti a bírói bizottság tagjával, hogy kéri a ló ismételt felvezetését, megadva ezzel a lónak és a lovasnak „kétség esetén a versenyző javára kell dönteni” elv előnyét.</w:t>
      </w:r>
    </w:p>
    <w:p w:rsidR="0091731C" w:rsidRPr="002E17BD" w:rsidRDefault="0091731C" w:rsidP="0091731C">
      <w:pPr>
        <w:jc w:val="both"/>
        <w:rPr>
          <w:b/>
        </w:rPr>
      </w:pPr>
      <w:r w:rsidRPr="002E17BD">
        <w:rPr>
          <w:b/>
        </w:rPr>
        <w:tab/>
        <w:t xml:space="preserve">(5) A három állatorvos szavazata alapján a többségi véleménynek megfelelően meghozott döntés végleges és megfellebbezhetetlen. </w:t>
      </w:r>
    </w:p>
    <w:p w:rsidR="0091731C" w:rsidRPr="002E17BD" w:rsidRDefault="0091731C" w:rsidP="0091731C">
      <w:pPr>
        <w:jc w:val="both"/>
        <w:rPr>
          <w:b/>
        </w:rPr>
      </w:pPr>
      <w:r w:rsidRPr="002E17BD">
        <w:rPr>
          <w:b/>
        </w:rPr>
        <w:tab/>
        <w:t>(6) Amennyiben az állatorvosi bizottság három felvezetési kísérlet (egy az eredeti állatorvos, kettő a bizottság előtt) alapján sem tud döntést hozni, a lovat a versenyből ki kell zárni, attól függetlenül, hogy ez a felvezetés hiányosságai miatt történt-e így.</w:t>
      </w:r>
    </w:p>
    <w:p w:rsidR="0091731C" w:rsidRPr="002E17BD" w:rsidRDefault="0091731C" w:rsidP="0091731C">
      <w:pPr>
        <w:jc w:val="both"/>
        <w:rPr>
          <w:b/>
        </w:rPr>
      </w:pPr>
      <w:r w:rsidRPr="002E17BD">
        <w:rPr>
          <w:b/>
        </w:rPr>
        <w:tab/>
        <w:t>(7) A ló mozgásának minden rendellenességét fel kell jegyezni az állatorvosi lapra attól függetlenül, hogy az kizárási ok-e vagy sem.</w:t>
      </w:r>
    </w:p>
    <w:p w:rsidR="0091731C" w:rsidRPr="002E17BD" w:rsidRDefault="0091731C" w:rsidP="0091731C">
      <w:pPr>
        <w:jc w:val="both"/>
        <w:rPr>
          <w:b/>
        </w:rPr>
      </w:pPr>
      <w:r w:rsidRPr="002E17BD">
        <w:rPr>
          <w:b/>
        </w:rPr>
        <w:tab/>
        <w:t xml:space="preserve">(8) </w:t>
      </w:r>
      <w:r w:rsidRPr="002E17BD">
        <w:rPr>
          <w:b/>
          <w:u w:val="single"/>
        </w:rPr>
        <w:t>Sebek, sérülések, horzsolások</w:t>
      </w:r>
      <w:r w:rsidRPr="002E17BD">
        <w:rPr>
          <w:b/>
        </w:rPr>
        <w:t>: Minden sebet, sérülést, törést a ló szájában, végtagjain vagy testén, beleértve a nyereg-, heveder</w:t>
      </w:r>
      <w:r w:rsidRPr="002E17BD">
        <w:rPr>
          <w:b/>
          <w:i/>
        </w:rPr>
        <w:t xml:space="preserve">- </w:t>
      </w:r>
      <w:r w:rsidRPr="002E17BD">
        <w:t>és</w:t>
      </w:r>
      <w:r w:rsidRPr="002E17BD">
        <w:rPr>
          <w:b/>
          <w:i/>
        </w:rPr>
        <w:t xml:space="preserve"> </w:t>
      </w:r>
      <w:r w:rsidRPr="002E17BD">
        <w:t>szerszám</w:t>
      </w:r>
      <w:r w:rsidRPr="002E17BD">
        <w:rPr>
          <w:b/>
        </w:rPr>
        <w:t>töréseket is, szerepeltetni kell a ló állatorvosi lapján. Amennyiben a verseny folytatása az ilyen seb, sérülés, horzsolás súlyosbodását idézné elő, a lovat ki kell zárni.</w:t>
      </w:r>
    </w:p>
    <w:p w:rsidR="0091731C" w:rsidRPr="002E17BD" w:rsidRDefault="0091731C" w:rsidP="0091731C">
      <w:pPr>
        <w:jc w:val="both"/>
        <w:rPr>
          <w:b/>
        </w:rPr>
      </w:pPr>
      <w:r w:rsidRPr="002E17BD">
        <w:rPr>
          <w:b/>
        </w:rPr>
        <w:lastRenderedPageBreak/>
        <w:tab/>
        <w:t xml:space="preserve">(9) </w:t>
      </w:r>
      <w:r w:rsidRPr="002E17BD">
        <w:rPr>
          <w:b/>
          <w:u w:val="single"/>
        </w:rPr>
        <w:t>Paták és patkók</w:t>
      </w:r>
      <w:r w:rsidRPr="002E17BD">
        <w:rPr>
          <w:b/>
        </w:rPr>
        <w:t>: A lovak versenyezhetnek patkóval vagy patkolatlanul, de amennyiben meg vannak patkolva, a patkónak a versenyzéshez megfelelő állapotban kell lennie. Az előzetes állatorvosi vizsgálaton patkoltan bemutatott lovak célba érhetnek egy vagy több patkó hiányában is. Alátétek, betétek és patacipő használata megengedett. Ugyanakkor a paták állapota és ennek hatása a ló teljesítményére vagy esetleges fájdalmas volta bármikor kizárási ok lehet.</w:t>
      </w:r>
    </w:p>
    <w:p w:rsidR="0091731C" w:rsidRPr="002E17BD" w:rsidRDefault="0091731C" w:rsidP="0091731C">
      <w:pPr>
        <w:jc w:val="both"/>
        <w:rPr>
          <w:b/>
        </w:rPr>
      </w:pPr>
    </w:p>
    <w:p w:rsidR="0091731C" w:rsidRPr="002E17BD" w:rsidRDefault="0091731C" w:rsidP="0091731C">
      <w:pPr>
        <w:pStyle w:val="Alcm"/>
        <w:jc w:val="both"/>
      </w:pPr>
      <w:bookmarkStart w:id="56" w:name="_Toc383769681"/>
      <w:r w:rsidRPr="002E17BD">
        <w:t>3.4. A záró vizsgálat különös szabályai</w:t>
      </w:r>
      <w:bookmarkEnd w:id="56"/>
    </w:p>
    <w:p w:rsidR="0091731C" w:rsidRPr="002E17BD" w:rsidRDefault="0091731C" w:rsidP="0091731C">
      <w:pPr>
        <w:jc w:val="both"/>
        <w:rPr>
          <w:b/>
        </w:rPr>
      </w:pPr>
    </w:p>
    <w:p w:rsidR="0091731C" w:rsidRPr="002E17BD" w:rsidRDefault="0091731C" w:rsidP="0091731C">
      <w:pPr>
        <w:jc w:val="both"/>
        <w:rPr>
          <w:b/>
        </w:rPr>
      </w:pPr>
      <w:r w:rsidRPr="002E17BD">
        <w:rPr>
          <w:b/>
        </w:rPr>
        <w:t>119.§ (1) A ló bemutatásához a záró vizsgálatra a ló pulzusának 64 szívverés/perc vagy az alatti értékre kell süllyednie a célvonal átlépését követő 30 percen belül. Amelyik ló a bemutatásakor ennek nem felel meg, azt a lovat a versenyből ki kell zárni, de ennek ellenére be kell mutatni vizsgálatra. A pulzusmérésre minden esetben sor kell, hogy kerüljön fenti időn belül, és ezt az állatorvosi lapon rögzíteni kell.</w:t>
      </w:r>
    </w:p>
    <w:p w:rsidR="0091731C" w:rsidRPr="002E17BD" w:rsidRDefault="0091731C" w:rsidP="0091731C">
      <w:pPr>
        <w:jc w:val="both"/>
        <w:rPr>
          <w:b/>
        </w:rPr>
      </w:pPr>
      <w:r w:rsidRPr="002E17BD">
        <w:rPr>
          <w:b/>
        </w:rPr>
        <w:tab/>
        <w:t>(2) A záró állatorvosi vizsgálat célja annak meghatározása, hogy a ló továbbhaladásra alkalmas állapotban van-e, azaz a szokásos pihenő idő után biztonsággal nekivághatna-e még egy teljes szakasznak.</w:t>
      </w:r>
    </w:p>
    <w:p w:rsidR="0091731C" w:rsidRPr="002E17BD" w:rsidRDefault="0091731C" w:rsidP="0091731C">
      <w:pPr>
        <w:jc w:val="both"/>
        <w:rPr>
          <w:b/>
        </w:rPr>
      </w:pPr>
      <w:r w:rsidRPr="002E17BD">
        <w:rPr>
          <w:b/>
        </w:rPr>
        <w:tab/>
        <w:t>(3) A záró vizsgálat menete megegyezik a többi vizsgálatéval, azzal az eltéréssel, hogy a ló bemutatására a versenyzőnek csak egy lehetősége van. A lónak az állatorvosi vizsgálata történő bemutatáshoz el kell érnie a legfeljebb 64 szívverés/perc értéket 30 percen belül (amennyiben a versenykiírás máshogy nem rendelkezik).</w:t>
      </w:r>
    </w:p>
    <w:p w:rsidR="0091731C" w:rsidRPr="002E17BD" w:rsidRDefault="0091731C" w:rsidP="0091731C">
      <w:pPr>
        <w:jc w:val="both"/>
        <w:rPr>
          <w:b/>
        </w:rPr>
      </w:pPr>
      <w:r w:rsidRPr="002E17BD">
        <w:rPr>
          <w:b/>
        </w:rPr>
        <w:tab/>
        <w:t xml:space="preserve">(4) A záró állatorvosi vizsgálatnál a mozgásvizsgálathoz minden esetben egy három állatorvosból álló bizottság előtt kell a lovat felvezetni. A három állatorvos ezután titkosan szavaz arról, hogy a ló megfelelt-e vagy sem, és szavazatát átadja a bírói bizottság egy tagjának. </w:t>
      </w:r>
    </w:p>
    <w:p w:rsidR="0091731C" w:rsidRPr="002E17BD" w:rsidRDefault="0091731C" w:rsidP="0091731C">
      <w:pPr>
        <w:jc w:val="both"/>
        <w:rPr>
          <w:b/>
        </w:rPr>
      </w:pPr>
      <w:r w:rsidRPr="002E17BD">
        <w:rPr>
          <w:b/>
        </w:rPr>
        <w:tab/>
        <w:t>(5) A szavazás előtt bármelyik állatorvos közölheti a bírói bizottság tagjával, hogy kéri a ló ismételt felvezetését.</w:t>
      </w:r>
    </w:p>
    <w:p w:rsidR="0091731C" w:rsidRPr="002E17BD" w:rsidRDefault="0091731C" w:rsidP="0091731C">
      <w:pPr>
        <w:jc w:val="both"/>
        <w:rPr>
          <w:b/>
        </w:rPr>
      </w:pPr>
      <w:r w:rsidRPr="002E17BD">
        <w:rPr>
          <w:b/>
        </w:rPr>
        <w:tab/>
        <w:t xml:space="preserve">(6) A három állatorvos szavazata alapján a többségi véleménynek megfelelően meghozott döntés végleges és megfellebbezhetetlen. </w:t>
      </w:r>
    </w:p>
    <w:p w:rsidR="0091731C" w:rsidRPr="002E17BD" w:rsidRDefault="0091731C" w:rsidP="0091731C">
      <w:pPr>
        <w:jc w:val="both"/>
        <w:rPr>
          <w:b/>
        </w:rPr>
      </w:pPr>
      <w:r w:rsidRPr="002E17BD">
        <w:rPr>
          <w:b/>
        </w:rPr>
        <w:tab/>
        <w:t>(7) Amennyiben az állatorvosi bizottság három felvezetési kísérlet alapján sem tud döntést hozni, a lovat a versenyből ki kell zárni, attól függetlenül, hogy ez a felvezetés hiányosságai miatt történt-e így.</w:t>
      </w:r>
    </w:p>
    <w:p w:rsidR="0091731C" w:rsidRPr="002E17BD" w:rsidRDefault="0091731C" w:rsidP="0091731C">
      <w:pPr>
        <w:jc w:val="both"/>
        <w:rPr>
          <w:b/>
        </w:rPr>
      </w:pPr>
    </w:p>
    <w:p w:rsidR="0091731C" w:rsidRPr="002E17BD" w:rsidRDefault="0091731C" w:rsidP="0091731C">
      <w:pPr>
        <w:pStyle w:val="Alcm"/>
        <w:jc w:val="both"/>
      </w:pPr>
      <w:bookmarkStart w:id="57" w:name="_Toc383769682"/>
      <w:r w:rsidRPr="002E17BD">
        <w:t>3.5. A legjobb kondíció különdíj</w:t>
      </w:r>
      <w:bookmarkEnd w:id="57"/>
    </w:p>
    <w:p w:rsidR="0091731C" w:rsidRPr="002E17BD" w:rsidRDefault="0091731C" w:rsidP="0091731C">
      <w:pPr>
        <w:jc w:val="both"/>
        <w:rPr>
          <w:b/>
        </w:rPr>
      </w:pPr>
    </w:p>
    <w:p w:rsidR="0091731C" w:rsidRPr="002E17BD" w:rsidRDefault="0091731C" w:rsidP="0091731C">
      <w:pPr>
        <w:jc w:val="both"/>
        <w:rPr>
          <w:b/>
        </w:rPr>
      </w:pPr>
      <w:r w:rsidRPr="002E17BD">
        <w:rPr>
          <w:b/>
        </w:rPr>
        <w:t xml:space="preserve">120.§ (1) A szervező bizottság minden FEI versenyen és </w:t>
      </w:r>
      <w:r w:rsidRPr="002E17BD">
        <w:rPr>
          <w:b/>
          <w:i/>
        </w:rPr>
        <w:t xml:space="preserve">minden nemzeti vagy egyéb versenyen </w:t>
      </w:r>
      <w:r w:rsidRPr="002E17BD">
        <w:rPr>
          <w:b/>
        </w:rPr>
        <w:t>kiadhat legjobb kondíció különdíjat.</w:t>
      </w:r>
    </w:p>
    <w:p w:rsidR="0091731C" w:rsidRPr="002E17BD" w:rsidRDefault="0091731C" w:rsidP="0091731C">
      <w:pPr>
        <w:jc w:val="both"/>
        <w:rPr>
          <w:b/>
        </w:rPr>
      </w:pPr>
      <w:r w:rsidRPr="002E17BD">
        <w:rPr>
          <w:b/>
        </w:rPr>
        <w:tab/>
        <w:t xml:space="preserve">(2) A díj célja annak a lónak megtalálása a legjobb eredményt elért  lovak, legfeljebb azonban az első 10 ló között, amelyik a legjobb állapotban van a versenyt követően. </w:t>
      </w:r>
    </w:p>
    <w:p w:rsidR="0091731C" w:rsidRPr="002E17BD" w:rsidRDefault="0091731C" w:rsidP="0091731C">
      <w:pPr>
        <w:jc w:val="both"/>
        <w:rPr>
          <w:b/>
        </w:rPr>
      </w:pPr>
      <w:r w:rsidRPr="002E17BD">
        <w:rPr>
          <w:b/>
        </w:rPr>
        <w:tab/>
        <w:t>(3) Egy lovat csak akkor lehet benevezni a legjobb kondíció különdíjért folyó versenybe, ha olyan időeredménnyel fejezte be a versenyt, amely belül van a bírói bizottság által a győztes időhöz képest mért eltérés százalékában meghatározott határon.</w:t>
      </w:r>
    </w:p>
    <w:p w:rsidR="0091731C" w:rsidRPr="002E17BD" w:rsidRDefault="0091731C" w:rsidP="0091731C">
      <w:pPr>
        <w:jc w:val="both"/>
        <w:rPr>
          <w:b/>
        </w:rPr>
      </w:pPr>
      <w:r w:rsidRPr="002E17BD">
        <w:rPr>
          <w:b/>
        </w:rPr>
        <w:tab/>
        <w:t xml:space="preserve">(4) A legjobb kondíció különdíjra nevezett lovak addig versenyben lévőnek minősülnek, amíg le nem zajlik a különdíj átadása. </w:t>
      </w:r>
    </w:p>
    <w:p w:rsidR="0091731C" w:rsidRPr="002E17BD" w:rsidRDefault="0091731C" w:rsidP="0091731C">
      <w:pPr>
        <w:jc w:val="both"/>
        <w:rPr>
          <w:b/>
        </w:rPr>
      </w:pPr>
      <w:r w:rsidRPr="002E17BD">
        <w:rPr>
          <w:b/>
        </w:rPr>
        <w:tab/>
        <w:t>(5) A versenyzőknek nem kötelező lovukat benevezniük.</w:t>
      </w:r>
    </w:p>
    <w:p w:rsidR="0091731C" w:rsidRPr="002E17BD" w:rsidRDefault="0091731C" w:rsidP="0091731C">
      <w:pPr>
        <w:jc w:val="both"/>
        <w:rPr>
          <w:b/>
        </w:rPr>
      </w:pPr>
      <w:r w:rsidRPr="002E17BD">
        <w:rPr>
          <w:b/>
        </w:rPr>
        <w:tab/>
        <w:t>(6) Minden, a legjobb kondíció díjra nevezett ló doppingvizsgálat alá vethető a díj átadásáig.</w:t>
      </w:r>
    </w:p>
    <w:p w:rsidR="0091731C" w:rsidRPr="002E17BD" w:rsidRDefault="0091731C" w:rsidP="0091731C">
      <w:pPr>
        <w:jc w:val="both"/>
        <w:rPr>
          <w:b/>
        </w:rPr>
      </w:pPr>
      <w:r w:rsidRPr="002E17BD">
        <w:rPr>
          <w:b/>
        </w:rPr>
        <w:lastRenderedPageBreak/>
        <w:tab/>
        <w:t>(7) Amennyiben lehet, a legjobb kondíció különdíj értékelését a verseny napján kell lefolytatni, lehetőleg a jelen szabályzat III. sz. mellékletében található formanyomtatvány segítségével.</w:t>
      </w:r>
    </w:p>
    <w:p w:rsidR="0091731C" w:rsidRPr="002E17BD" w:rsidRDefault="0091731C" w:rsidP="0091731C">
      <w:pPr>
        <w:jc w:val="both"/>
        <w:rPr>
          <w:b/>
        </w:rPr>
      </w:pPr>
    </w:p>
    <w:p w:rsidR="0091731C" w:rsidRPr="002E17BD" w:rsidRDefault="0091731C" w:rsidP="0091731C">
      <w:pPr>
        <w:pStyle w:val="Cmsor2"/>
        <w:jc w:val="both"/>
      </w:pPr>
      <w:bookmarkStart w:id="58" w:name="_Toc383769683"/>
      <w:r w:rsidRPr="002E17BD">
        <w:t>4. Kezelés</w:t>
      </w:r>
      <w:bookmarkEnd w:id="58"/>
    </w:p>
    <w:p w:rsidR="0091731C" w:rsidRPr="002E17BD" w:rsidRDefault="0091731C" w:rsidP="0091731C">
      <w:pPr>
        <w:jc w:val="both"/>
        <w:rPr>
          <w:b/>
        </w:rPr>
      </w:pPr>
      <w:r w:rsidRPr="002E17BD">
        <w:rPr>
          <w:b/>
        </w:rPr>
        <w:t>121.§ (1) Az állatorvosi bizottság írásos engedélye nélkül a lovat semmiféle állatorvosi kezelésben nem lehet részesíteni a verseny folyamán. Az engedélyezett kezelések nem befolyásolják a ló helyezését.</w:t>
      </w:r>
    </w:p>
    <w:p w:rsidR="0091731C" w:rsidRPr="002E17BD" w:rsidRDefault="0091731C" w:rsidP="0091731C">
      <w:pPr>
        <w:jc w:val="both"/>
      </w:pPr>
      <w:r w:rsidRPr="002E17BD">
        <w:tab/>
        <w:t>(2) Az engedélyezett kezeléseket a V. számú mellékletben található medikációs lapok felhasználásával kell bejelenteni. Ugyanígy kell lejelenteni az esetlegesen a versenyre érkezés előtt szükségessé vált kezeléseket.</w:t>
      </w:r>
    </w:p>
    <w:p w:rsidR="0091731C" w:rsidRPr="002E17BD" w:rsidRDefault="0091731C" w:rsidP="0091731C">
      <w:pPr>
        <w:jc w:val="both"/>
        <w:rPr>
          <w:b/>
        </w:rPr>
      </w:pPr>
      <w:r w:rsidRPr="002E17BD">
        <w:rPr>
          <w:b/>
        </w:rPr>
        <w:tab/>
        <w:t xml:space="preserve">(3) A medikációs lapok alapján az állatorvosi bizottság mérlegeli, hogy a lónak a kapott kezelés nem nyújt-e valamiféle jogtalan előnyt a többi versenyzővel szemben. </w:t>
      </w:r>
    </w:p>
    <w:p w:rsidR="0091731C" w:rsidRPr="002E17BD" w:rsidRDefault="0091731C" w:rsidP="0091731C">
      <w:pPr>
        <w:jc w:val="both"/>
      </w:pPr>
      <w:r w:rsidRPr="002E17BD">
        <w:tab/>
        <w:t>(4) A nevezéssel a lovas hozzájárul ahhoz, hogy a verseny kezelő állatorvosa a lovát szükség esetén a versenyző költségén kezelésben részesítse.</w:t>
      </w:r>
    </w:p>
    <w:p w:rsidR="0091731C" w:rsidRPr="002E17BD" w:rsidRDefault="0091731C" w:rsidP="0091731C">
      <w:pPr>
        <w:ind w:firstLine="708"/>
        <w:jc w:val="both"/>
        <w:rPr>
          <w:b/>
        </w:rPr>
      </w:pPr>
      <w:r w:rsidRPr="002E17BD">
        <w:rPr>
          <w:b/>
        </w:rPr>
        <w:t>(5) Intraartikuláris injekció, szisztémás hatású hatóanyagok, non-szteroid gyulladáscsökkentők használatát nem lehet engedélyezni. Amennyiben ezek használata válik szükségessé, a lovat előbb a versenyből ki kell zárni.</w:t>
      </w:r>
    </w:p>
    <w:p w:rsidR="0091731C" w:rsidRPr="002E17BD" w:rsidRDefault="0091731C" w:rsidP="0091731C">
      <w:pPr>
        <w:ind w:firstLine="708"/>
        <w:jc w:val="both"/>
        <w:rPr>
          <w:b/>
        </w:rPr>
      </w:pPr>
      <w:r w:rsidRPr="002E17BD">
        <w:rPr>
          <w:b/>
        </w:rPr>
        <w:t xml:space="preserve">(6) Alternatív kezelési módok alkalmazását csak akkor lehet engedélyezni, ha azt megfelelő képesítéssel bíró emberek végzik. Lökéshullámos terápia és kiro-terápia alkalmazása a versenyt megelőző napon és a verseny során tilos. Jeget használni szabad. </w:t>
      </w:r>
    </w:p>
    <w:p w:rsidR="0091731C" w:rsidRPr="002E17BD" w:rsidRDefault="0091731C" w:rsidP="0091731C">
      <w:pPr>
        <w:ind w:firstLine="708"/>
        <w:jc w:val="both"/>
        <w:rPr>
          <w:b/>
        </w:rPr>
      </w:pPr>
      <w:r w:rsidRPr="002E17BD">
        <w:rPr>
          <w:b/>
        </w:rPr>
        <w:t>(7) Altrenogest használata csak ösztrogénnel kapcsolatos viselkedési problémákkal küzdő kancáknál engedélyezhető, alkalmazása esetén a megfelelő medikációs lapot kell kitölteni.</w:t>
      </w:r>
    </w:p>
    <w:p w:rsidR="0091731C" w:rsidRPr="002E17BD" w:rsidRDefault="0091731C" w:rsidP="0091731C">
      <w:pPr>
        <w:ind w:firstLine="708"/>
        <w:jc w:val="both"/>
        <w:rPr>
          <w:b/>
        </w:rPr>
      </w:pPr>
      <w:r w:rsidRPr="002E17BD">
        <w:rPr>
          <w:b/>
        </w:rPr>
        <w:t>(8)  A tiltott szerek listáján nem szereplő szerek injekció, nasogasztrikus szonda vagy nebulizáció segítségével történő használatához a megfelelő medikációs lapot kell kitölteni, a bírói bizottság ellenjegyzése nem szükséges. Nebulizációt csak fiziológiás sóoldat beviteléhez lehet használni. Minden más, maszk segítségével történő inhalációs terápia tilos. Rehidrációs folyadék, elektrolit bevitelének engedélyezésekor a klimatikus viszonyokra figyelemmel, a lóegészségét szem előtt tartva kell dönteni. Oxigént csak az egyik orrlyukba helyezett intubációs csővel szabad bevinni.</w:t>
      </w:r>
    </w:p>
    <w:p w:rsidR="0091731C" w:rsidRPr="002E17BD" w:rsidRDefault="0091731C" w:rsidP="0091731C">
      <w:pPr>
        <w:jc w:val="both"/>
        <w:rPr>
          <w:b/>
        </w:rPr>
      </w:pPr>
    </w:p>
    <w:p w:rsidR="0091731C" w:rsidRPr="002E17BD" w:rsidRDefault="0091731C" w:rsidP="0091731C">
      <w:pPr>
        <w:pStyle w:val="Cmsor2"/>
        <w:jc w:val="both"/>
      </w:pPr>
      <w:bookmarkStart w:id="59" w:name="_Toc383769684"/>
      <w:r w:rsidRPr="002E17BD">
        <w:t>5. Dopping</w:t>
      </w:r>
      <w:bookmarkEnd w:id="59"/>
    </w:p>
    <w:p w:rsidR="0091731C" w:rsidRPr="002E17BD" w:rsidRDefault="0091731C" w:rsidP="0091731C"/>
    <w:p w:rsidR="0091731C" w:rsidRPr="002E17BD" w:rsidRDefault="0091731C" w:rsidP="0091731C">
      <w:pPr>
        <w:jc w:val="both"/>
        <w:rPr>
          <w:b/>
        </w:rPr>
      </w:pPr>
      <w:bookmarkStart w:id="60" w:name="_Toc161412058"/>
      <w:r w:rsidRPr="002E17BD">
        <w:rPr>
          <w:b/>
        </w:rPr>
        <w:t xml:space="preserve">122.§ </w:t>
      </w:r>
      <w:bookmarkEnd w:id="60"/>
      <w:r w:rsidRPr="002E17BD">
        <w:rPr>
          <w:b/>
        </w:rPr>
        <w:t xml:space="preserve">(1) Tiltott anyagok jelenlétét a ló szervezetében szöveteiből, testnedveiből (elsősorban véréből) és salakanyagaiból (elsősorban vizeletéből) vett minta alapján lehet kimutatni. Tiltott anyagok a FEI Állatorvosi Szabályzatának III. számú mellékletében felsorolt anyagok. </w:t>
      </w:r>
    </w:p>
    <w:p w:rsidR="0091731C" w:rsidRPr="002E17BD" w:rsidRDefault="0091731C" w:rsidP="0091731C">
      <w:pPr>
        <w:ind w:firstLine="708"/>
        <w:jc w:val="both"/>
        <w:rPr>
          <w:b/>
        </w:rPr>
      </w:pPr>
      <w:r w:rsidRPr="002E17BD">
        <w:rPr>
          <w:b/>
        </w:rPr>
        <w:t>(2)Gyógyszerek, gyógyhatású- és tonizáló szerek, gyári takarmánykeverékek, gyógynövény-alapú szerek annak ellenére tartalmazhatnak tiltott anyagokat, hogy az címkéjükön nincs feltüntetve. Sok hatóanyag a bőrön keresztül is felszívódik és kimutatható. A lóért felelős személyeknek a versenyen le kell adniuk minden fecskendőt, tűt és tiltott anyagot, illetve az állatorvosi bizottság bármely tagja elkobozhatja az ilyeneket. A megfelelő istállóbiztonsági követelmények teljesítésétől a szervező nem tekinthet el, de ezek hiánya a lóért felelős személyt nem mentesíti.</w:t>
      </w:r>
    </w:p>
    <w:p w:rsidR="0091731C" w:rsidRPr="002E17BD" w:rsidRDefault="0091731C" w:rsidP="0091731C">
      <w:pPr>
        <w:jc w:val="both"/>
        <w:rPr>
          <w:b/>
        </w:rPr>
      </w:pPr>
      <w:r w:rsidRPr="002E17BD">
        <w:rPr>
          <w:b/>
        </w:rPr>
        <w:tab/>
        <w:t xml:space="preserve">(3) Dopping-mintavétel előtt a lovat a lóútlevél segítségével azonosítani kell. Amennyiben egy lovat doppingvizsgálatra jelöltek ki, az állatorvosi bizottság egy tagja, </w:t>
      </w:r>
      <w:r w:rsidRPr="002E17BD">
        <w:rPr>
          <w:b/>
        </w:rPr>
        <w:lastRenderedPageBreak/>
        <w:t xml:space="preserve">vagy helyettese azonnal értesíti a lóért felelős személyt. Ettől kezdve egy stewardnak vagy más tisztségviselőnek folyamatosan a lóval kell maradnia a mintavétel befejezéséig. </w:t>
      </w:r>
    </w:p>
    <w:p w:rsidR="0091731C" w:rsidRPr="002E17BD" w:rsidRDefault="0091731C" w:rsidP="0091731C">
      <w:pPr>
        <w:ind w:firstLine="708"/>
        <w:jc w:val="both"/>
        <w:rPr>
          <w:b/>
        </w:rPr>
      </w:pPr>
      <w:r w:rsidRPr="002E17BD">
        <w:rPr>
          <w:b/>
        </w:rPr>
        <w:t>(4) A doppingvizsgálat vagy a jegyzőkönyv aláírásának megtagadását azonnal jelenteni kell a bírói bizottságnak. Amennyiben a bírói bizottság megállapítja, hogy a megtagadásra nem volt ok, a lovat a versenyből ki kell zárni.</w:t>
      </w:r>
    </w:p>
    <w:p w:rsidR="0091731C" w:rsidRPr="002E17BD" w:rsidRDefault="0091731C" w:rsidP="0091731C">
      <w:pPr>
        <w:ind w:firstLine="708"/>
        <w:jc w:val="both"/>
        <w:rPr>
          <w:b/>
        </w:rPr>
      </w:pPr>
      <w:r w:rsidRPr="002E17BD">
        <w:rPr>
          <w:b/>
        </w:rPr>
        <w:t xml:space="preserve">(5) A doppingminta-vételi jegyzőkönyvet a felelős személynek és a mintát vevő állatorvosnak alá kell írnia. A minta tisztaságáról a vizsgálatot végző állatorvos gondoskodik. A jegyzőkönyv aláírásával a mintavételt a felelős személy elfogadja, illetve, amennyiben kifogásolja a mintavételt, azt a jegyzőkönyvre írja és aláírja. </w:t>
      </w:r>
    </w:p>
    <w:p w:rsidR="0091731C" w:rsidRPr="002E17BD" w:rsidRDefault="0091731C" w:rsidP="0091731C"/>
    <w:p w:rsidR="0091731C" w:rsidRPr="002E17BD" w:rsidRDefault="0091731C" w:rsidP="0091731C">
      <w:pPr>
        <w:jc w:val="both"/>
      </w:pPr>
      <w:bookmarkStart w:id="61" w:name="_Toc161412061"/>
      <w:r w:rsidRPr="002E17BD">
        <w:t>123.§</w:t>
      </w:r>
      <w:bookmarkEnd w:id="61"/>
      <w:r w:rsidRPr="002E17BD">
        <w:t xml:space="preserve"> (1) A versenyeken végzett doppingvizsgálatot követően a doppingbizottság javaslatának megfelelően a fegyelmi bizottság dönt pozitív doppingteszt eredmény esetén. A doppingbizottság összetétele: 2 fő állatorvos (ha lehet, 1 fő a verseny állatorvosai közül legyen), 1 fő vezetőségi tag. A doppingbizottságban résztvevőket a szakág vezetősége jelöli ki 2 állandó (1 állatorvos és a vezetőségi tag személyét illetően) és 1 változó tag (a versenyen közreműködő állatorvos) személyében.</w:t>
      </w:r>
    </w:p>
    <w:p w:rsidR="0091731C" w:rsidRPr="002E17BD" w:rsidRDefault="0091731C" w:rsidP="0091731C">
      <w:pPr>
        <w:ind w:firstLine="708"/>
        <w:jc w:val="both"/>
      </w:pPr>
      <w:r w:rsidRPr="002E17BD">
        <w:t>(2) Pozitív eredményű doppingvizsgálat után, ha az érintett nem fogadja el az eredményt, lehetősége van a ”B” minta vizsgálatát kérni, ám ennek költségét az érintett köteles viselni. Pozitív eredményű vizsgálat után a doppingbizottság meghallgatásra behívja az érintett felet annak tisztázására, hogy a pozitív eredmény valóban jóhiszemű, de hozzá nem értő alkalmazás eredménye-e. A szándékosság vagy a hozzá nem értő alkalmazás tényének megállapítása egyrészt függ az érintett korábbi, verseny előtti és a meghallgatáson tett nyilatkozatától, másrészt pedig a vizsgált mintában talált hatóanyag mennyiségétől. A mennyiségi határoknál mérvadónak kell tekinteni a FEI mindenkori – idevágó – körleveleit és rendelkezéseit.</w:t>
      </w:r>
    </w:p>
    <w:p w:rsidR="0091731C" w:rsidRPr="002E17BD" w:rsidRDefault="0091731C" w:rsidP="0091731C">
      <w:pPr>
        <w:ind w:firstLine="708"/>
        <w:jc w:val="both"/>
      </w:pPr>
      <w:r w:rsidRPr="002E17BD">
        <w:t xml:space="preserve">(3) Hozzá nem értő, de bevallott alkalmazásnak minősül minden olyan eset, amikor a kimutatott szer mennyisége semmiképpen nem alkalmas doppingolásra és az illető hatóanyagot tartalmazó gyógyszer alkalmazásáról az érintett nyilatkozott a mintavétel előtt, de nem nyilatkozott a verseny előtt. Ebben az esetben az adott versenyen elért eredmény törlésre kerül. </w:t>
      </w:r>
    </w:p>
    <w:p w:rsidR="0091731C" w:rsidRPr="002E17BD" w:rsidRDefault="0091731C" w:rsidP="0091731C">
      <w:pPr>
        <w:ind w:firstLine="708"/>
        <w:jc w:val="both"/>
      </w:pPr>
      <w:r w:rsidRPr="002E17BD">
        <w:t xml:space="preserve">(4) Hozzá nem értő, be nem vallott alkalmazásnak minősül minden olyan eset, amikor a kimutatott szer mennyisége semmiképp nem alkalmas doppingolásra, ugyanakkor az illető hatóanyagot tartalmazó gyógyszer alkalmazásáról az érintettnek módjában állt a mintavétel előtt nyilatkoznia, de ezt nem tette meg. Ebben az esetben az adott versenyen elért eredmény törlésre kerül és sem a ló, sem a lovas nem indulhat a következő olyan kategóriájú versenyen, amely azzal a versennyel megegyező kategóriájú, ahol a doppingvizsgálatra sor került.. A körülmények figyelembe vételével megfontolandó a vizsgálati díj megtéríttetése a lóért felelős személlyel. </w:t>
      </w:r>
    </w:p>
    <w:p w:rsidR="0091731C" w:rsidRPr="002E17BD" w:rsidRDefault="0091731C" w:rsidP="0091731C">
      <w:pPr>
        <w:ind w:firstLine="708"/>
        <w:jc w:val="both"/>
      </w:pPr>
      <w:r w:rsidRPr="002E17BD">
        <w:t>(5)Szándékos, enyhébb beszámítás alá eső szerek alkalmazásának minősül minden fájdalomcsillapító, érzéstelenítő, keringésre és szívre, valamint légzőszervre ható és gyulladáscsökkentő anyag használata. Ebben az esetben nemcsak az adott versenyen elért eredmény kerül törlésre, hanem a ló-lovas párosnak az adott évben elért valamennyi eredménye. Ezen túl az adott versenyévadban sem a ló, sem a lovas nem vehet részt további versenyeken, valamint a vizsgálati költségeket is meg kell térítenie az érintettnek.</w:t>
      </w:r>
    </w:p>
    <w:p w:rsidR="0091731C" w:rsidRPr="002E17BD" w:rsidRDefault="0091731C" w:rsidP="0091731C">
      <w:pPr>
        <w:ind w:firstLine="708"/>
        <w:jc w:val="both"/>
      </w:pPr>
      <w:r w:rsidRPr="002E17BD">
        <w:t xml:space="preserve">(6) Szándékos, súlyos beszámítás alá eső szerek alkalmazásának minősül minden olyan szer alkalmazása, ami anabolikának minősül, továbbá a kábítószerek és centrális izgatók alkalmazása. Ebben az esetben törlésre kerül az adott versenyen túl a ló, a lovas, vagy a ló-lovas páros által az adott versenyévadban addig elért valamennyi eredmény. Ezen felül az évad további versenyein sem a ló, sem a lovas nem indulhat, továbbá a lovas az adott </w:t>
      </w:r>
      <w:r w:rsidRPr="002E17BD">
        <w:lastRenderedPageBreak/>
        <w:t>versenytől számított 365 napig semmiféle lovas versenyen nem vehet részt. Fentieken túl a vizsgálat költségeit is meg kell térítenie a felelős személynek.</w:t>
      </w:r>
    </w:p>
    <w:p w:rsidR="0091731C" w:rsidRPr="002E17BD" w:rsidRDefault="0091731C" w:rsidP="0091731C">
      <w:pPr>
        <w:pStyle w:val="Cmsor1"/>
        <w:jc w:val="both"/>
      </w:pPr>
      <w:bookmarkStart w:id="62" w:name="_Toc383769685"/>
      <w:r w:rsidRPr="002E17BD">
        <w:t>VII. Gazdálkodási Szabályzat</w:t>
      </w:r>
      <w:bookmarkEnd w:id="62"/>
    </w:p>
    <w:p w:rsidR="0091731C" w:rsidRPr="002E17BD" w:rsidRDefault="0091731C" w:rsidP="0091731C">
      <w:pPr>
        <w:jc w:val="both"/>
      </w:pPr>
    </w:p>
    <w:p w:rsidR="0091731C" w:rsidRPr="002E17BD" w:rsidRDefault="0091731C" w:rsidP="0091731C">
      <w:pPr>
        <w:jc w:val="both"/>
      </w:pPr>
      <w:r w:rsidRPr="002E17BD">
        <w:t>124.§ (1) A Szakág a Szövetségtől kapott támogatásból, a szakági versenyzéshez kapcsolódó versenyzői befizetésekből, valamint egyes rendkívüli – szponzori – bevételekből gazdálkodik.</w:t>
      </w:r>
    </w:p>
    <w:p w:rsidR="0091731C" w:rsidRPr="002E17BD" w:rsidRDefault="0091731C" w:rsidP="0091731C">
      <w:pPr>
        <w:ind w:firstLine="708"/>
        <w:jc w:val="both"/>
      </w:pPr>
      <w:r w:rsidRPr="002E17BD">
        <w:t>(2) A Szakág gazdálkodását az Magyar Lovas Szövetség ellenőrzi.</w:t>
      </w:r>
    </w:p>
    <w:p w:rsidR="0091731C" w:rsidRPr="002E17BD" w:rsidRDefault="0091731C" w:rsidP="0091731C">
      <w:pPr>
        <w:ind w:firstLine="360"/>
        <w:jc w:val="both"/>
      </w:pPr>
      <w:r w:rsidRPr="002E17BD">
        <w:t>(3) A versenyzői befizetések megoszlása:</w:t>
      </w:r>
    </w:p>
    <w:p w:rsidR="0091731C" w:rsidRPr="002E17BD" w:rsidRDefault="0091731C" w:rsidP="0091731C">
      <w:pPr>
        <w:numPr>
          <w:ilvl w:val="0"/>
          <w:numId w:val="27"/>
        </w:numPr>
        <w:jc w:val="both"/>
      </w:pPr>
      <w:r w:rsidRPr="002E17BD">
        <w:t>a versenyzői licence-díjak100%-a szakági bevétel;</w:t>
      </w:r>
    </w:p>
    <w:p w:rsidR="0091731C" w:rsidRPr="002E17BD" w:rsidRDefault="0091731C" w:rsidP="0091731C">
      <w:pPr>
        <w:numPr>
          <w:ilvl w:val="0"/>
          <w:numId w:val="27"/>
        </w:numPr>
        <w:jc w:val="both"/>
      </w:pPr>
      <w:r w:rsidRPr="002E17BD">
        <w:t>a sportlovak licence-díjának 50%-a szakági bevétel,</w:t>
      </w:r>
    </w:p>
    <w:p w:rsidR="0091731C" w:rsidRPr="002E17BD" w:rsidRDefault="0091731C" w:rsidP="0091731C">
      <w:pPr>
        <w:numPr>
          <w:ilvl w:val="0"/>
          <w:numId w:val="27"/>
        </w:numPr>
        <w:jc w:val="both"/>
      </w:pPr>
      <w:r w:rsidRPr="002E17BD">
        <w:t>a nevezési díjak és rajtdíjak 40%-a szakági, 60%-a versenyrendezői bevétel;</w:t>
      </w:r>
    </w:p>
    <w:p w:rsidR="0091731C" w:rsidRPr="002E17BD" w:rsidRDefault="0091731C" w:rsidP="0091731C">
      <w:pPr>
        <w:ind w:firstLine="360"/>
        <w:jc w:val="both"/>
      </w:pPr>
      <w:r w:rsidRPr="002E17BD">
        <w:t xml:space="preserve">(4) A versenyekhez kapcsolódó valamennyi versenyzői befizetés és a hivatalos személyek részére történő kifizetés elvégzésére a versenyszervező vagy képviselője jogosult.  </w:t>
      </w:r>
    </w:p>
    <w:p w:rsidR="0091731C" w:rsidRPr="002E17BD" w:rsidRDefault="0091731C" w:rsidP="0091731C">
      <w:pPr>
        <w:jc w:val="both"/>
      </w:pPr>
    </w:p>
    <w:p w:rsidR="0091731C" w:rsidRPr="00FA4924" w:rsidRDefault="0091731C" w:rsidP="0091731C">
      <w:pPr>
        <w:pStyle w:val="Cmsor1"/>
        <w:jc w:val="both"/>
      </w:pPr>
      <w:bookmarkStart w:id="63" w:name="_Toc383769686"/>
      <w:r w:rsidRPr="00FA4924">
        <w:t>VIII. A versenyek tisztségviselői</w:t>
      </w:r>
      <w:bookmarkEnd w:id="63"/>
    </w:p>
    <w:p w:rsidR="0091731C" w:rsidRPr="002E17BD" w:rsidRDefault="0091731C" w:rsidP="0091731C">
      <w:pPr>
        <w:pStyle w:val="Cmsor2"/>
        <w:jc w:val="both"/>
      </w:pPr>
      <w:bookmarkStart w:id="64" w:name="_Toc383769687"/>
      <w:r w:rsidRPr="002E17BD">
        <w:t>1.A versenyeken közreműködő tisztségviselők</w:t>
      </w:r>
      <w:bookmarkEnd w:id="64"/>
    </w:p>
    <w:p w:rsidR="0091731C" w:rsidRPr="002E17BD" w:rsidRDefault="0091731C" w:rsidP="0091731C">
      <w:pPr>
        <w:jc w:val="both"/>
      </w:pPr>
    </w:p>
    <w:p w:rsidR="0091731C" w:rsidRPr="002E17BD" w:rsidRDefault="0091731C" w:rsidP="0091731C">
      <w:pPr>
        <w:jc w:val="both"/>
      </w:pPr>
      <w:r w:rsidRPr="002E17BD">
        <w:t xml:space="preserve">125.§ (1) A nemzeti és egyéb versenyeken közreműködő bírók, fellebbviteli bizottsági tagok és állatorvosok kijelölése a szakág jóváhagyásával történik. </w:t>
      </w:r>
    </w:p>
    <w:p w:rsidR="0091731C" w:rsidRPr="002E17BD" w:rsidRDefault="0091731C" w:rsidP="0091731C">
      <w:pPr>
        <w:jc w:val="both"/>
      </w:pPr>
      <w:r w:rsidRPr="002E17BD">
        <w:tab/>
        <w:t>(2) A magyar bajnokság fordulóin egy bírói és egy állatorvosi bizottság működik. Közreműködhet egy fősteward és egy technikai küldött.</w:t>
      </w:r>
    </w:p>
    <w:p w:rsidR="0091731C" w:rsidRPr="002E17BD" w:rsidRDefault="0091731C" w:rsidP="0091731C">
      <w:pPr>
        <w:ind w:firstLine="708"/>
        <w:jc w:val="both"/>
      </w:pPr>
      <w:r w:rsidRPr="002E17BD">
        <w:t>(2) A magyar bajnokság fordulóin a bírói bizottság egy vezető bíróból és két vagy három tagból áll. A bírói bizottság elnöke I. osztályú vagy országos versenybíró, tagjai közül egy legalább II. osztályú versenybíró. A többi tag legalább III. osztályú minősítéssel rendelkezik. A bírói bizottság elnökének regisztrált</w:t>
      </w:r>
      <w:r>
        <w:t>, licence-szel rendelkező</w:t>
      </w:r>
      <w:r w:rsidRPr="002E17BD">
        <w:t xml:space="preserve"> bírónak kell lennie.</w:t>
      </w:r>
    </w:p>
    <w:p w:rsidR="0091731C" w:rsidRPr="002E17BD" w:rsidRDefault="0091731C" w:rsidP="0091731C">
      <w:pPr>
        <w:ind w:firstLine="708"/>
        <w:jc w:val="both"/>
      </w:pPr>
      <w:r w:rsidRPr="002E17BD">
        <w:t>(3) A magyar bajnokság fordulóin, ha van technikai küldött vagy fősteward, az egy legalább II. osztályú versenybíró.</w:t>
      </w:r>
    </w:p>
    <w:p w:rsidR="0091731C" w:rsidRPr="002E17BD" w:rsidRDefault="0091731C" w:rsidP="0091731C">
      <w:pPr>
        <w:ind w:firstLine="708"/>
        <w:jc w:val="both"/>
      </w:pPr>
      <w:r w:rsidRPr="002E17BD">
        <w:t>(4) A magyar bajnokság fordulóin az állatorvosi bizottság egy vezető állatorvosból és két vagy három tagból áll. Az állatorvosi bizottság elnöke I. osztályú vagy országos állatorvos, az állatorvosi bizottság tagjai közt van egy legalább II. osztályú állatorvos. A többi tag legalább III. osztályú minősítéssel rendelkezik. Az állatorvosi bizottság elnökének regisztrált</w:t>
      </w:r>
      <w:r>
        <w:t>, licence-szel rendelkező</w:t>
      </w:r>
      <w:r w:rsidRPr="002E17BD">
        <w:t xml:space="preserve"> állatorvosnak kell lennie.</w:t>
      </w:r>
    </w:p>
    <w:p w:rsidR="0091731C" w:rsidRDefault="0091731C" w:rsidP="0091731C">
      <w:pPr>
        <w:ind w:firstLine="708"/>
        <w:jc w:val="both"/>
      </w:pPr>
      <w:r w:rsidRPr="002E17BD">
        <w:t>(5) Megyei, regionális és egyéb versenyeken egy bírói és egy állatorvosi bizottság működik. A bírói bizottság elnöke egy legalább III. osztályú versenybíró, az állatorvosi bizottság elnöke egy legalább III. osztályú állatorvos. A bizottságok tagjai gyakorló bírók és állatorvosok is lehetnek.</w:t>
      </w:r>
    </w:p>
    <w:p w:rsidR="0091731C" w:rsidRDefault="0091731C" w:rsidP="0091731C">
      <w:pPr>
        <w:ind w:firstLine="708"/>
        <w:jc w:val="both"/>
      </w:pPr>
    </w:p>
    <w:p w:rsidR="0091731C" w:rsidRPr="002E17BD" w:rsidRDefault="0091731C" w:rsidP="0091731C">
      <w:pPr>
        <w:jc w:val="both"/>
        <w:rPr>
          <w:b/>
        </w:rPr>
      </w:pPr>
      <w:r>
        <w:rPr>
          <w:b/>
        </w:rPr>
        <w:t>125</w:t>
      </w:r>
      <w:r w:rsidRPr="002E17BD">
        <w:rPr>
          <w:b/>
        </w:rPr>
        <w:t>/A.§: Érdek-összeütközés: azoknak a tisztségviselőknek, akik valós vagy látszólagos érdek-összeütközésbe kerülnek, a kinevezésükkor, illetve amint az érdek-összeütközés a verseny előtt a tudomásukra jut, jelezniük kell ezt a szervező bizottságnak. Amennyiben az érdek-összeütközés a bírói bizottság elnökének véleménye szerint befolyásolja vagy befolyásolni látszik a bíráskodás pártatlanságát, az érintett tisztségviselőnek le kell mondania. Az érdek-összeütközéseket be kell jelenteni a tisztségviselők verseny előtti értekezletén.</w:t>
      </w:r>
    </w:p>
    <w:p w:rsidR="0091731C" w:rsidRPr="002E17BD" w:rsidRDefault="0091731C" w:rsidP="0091731C">
      <w:pPr>
        <w:ind w:firstLine="708"/>
        <w:jc w:val="both"/>
      </w:pPr>
    </w:p>
    <w:p w:rsidR="0091731C" w:rsidRPr="002E17BD" w:rsidRDefault="0091731C" w:rsidP="0091731C">
      <w:pPr>
        <w:pStyle w:val="Cmsor2"/>
        <w:jc w:val="both"/>
      </w:pPr>
      <w:bookmarkStart w:id="65" w:name="_Toc383769688"/>
      <w:smartTag w:uri="urn:schemas-microsoft-com:office:smarttags" w:element="metricconverter">
        <w:smartTagPr>
          <w:attr w:name="ProductID" w:val="2. A"/>
        </w:smartTagPr>
        <w:r w:rsidRPr="002E17BD">
          <w:lastRenderedPageBreak/>
          <w:t>2. A</w:t>
        </w:r>
      </w:smartTag>
      <w:r w:rsidRPr="002E17BD">
        <w:t xml:space="preserve"> bírói bizottság</w:t>
      </w:r>
      <w:bookmarkEnd w:id="65"/>
    </w:p>
    <w:p w:rsidR="0091731C" w:rsidRPr="002E17BD" w:rsidRDefault="0091731C" w:rsidP="0091731C">
      <w:pPr>
        <w:jc w:val="both"/>
        <w:rPr>
          <w:b/>
        </w:rPr>
      </w:pPr>
    </w:p>
    <w:p w:rsidR="0091731C" w:rsidRPr="002E17BD" w:rsidRDefault="0091731C" w:rsidP="0091731C">
      <w:pPr>
        <w:jc w:val="both"/>
        <w:rPr>
          <w:b/>
        </w:rPr>
      </w:pPr>
      <w:r w:rsidRPr="00503647">
        <w:rPr>
          <w:b/>
        </w:rPr>
        <w:t>126.§ (1) A bírói bizottság felügyeli a szervezőbizottság minden olyan intézkedését, ami a</w:t>
      </w:r>
      <w:r w:rsidRPr="002E17BD">
        <w:rPr>
          <w:b/>
        </w:rPr>
        <w:t xml:space="preserve"> távlovas </w:t>
      </w:r>
      <w:r w:rsidRPr="002E17BD">
        <w:t>és távhajtó</w:t>
      </w:r>
      <w:r w:rsidRPr="002E17BD">
        <w:rPr>
          <w:b/>
        </w:rPr>
        <w:t xml:space="preserve"> versenyen folyó bíráskodást, állatorvosi vizsgálatokat, időmérést érinti. </w:t>
      </w:r>
    </w:p>
    <w:p w:rsidR="0091731C" w:rsidRPr="002E17BD" w:rsidRDefault="0091731C" w:rsidP="0091731C">
      <w:pPr>
        <w:ind w:firstLine="705"/>
        <w:jc w:val="both"/>
        <w:rPr>
          <w:b/>
        </w:rPr>
      </w:pPr>
      <w:r w:rsidRPr="002E17BD">
        <w:rPr>
          <w:b/>
        </w:rPr>
        <w:t>(2) A szervező bizottság további tisztségviselők és segítők munkáját veheti igénybe, a nevezések számának megfelelően, de a verseny átfogó ellenőrzése és irányítása a bírói bizottság feladata.</w:t>
      </w:r>
    </w:p>
    <w:p w:rsidR="0091731C" w:rsidRPr="002E17BD" w:rsidRDefault="0091731C" w:rsidP="0091731C">
      <w:pPr>
        <w:ind w:firstLine="705"/>
        <w:jc w:val="both"/>
      </w:pPr>
      <w:r w:rsidRPr="002E17BD">
        <w:t xml:space="preserve">(3) A vezető bíró felelős a bírói bizottság munkájáért és a verseny során történtekért. </w:t>
      </w:r>
    </w:p>
    <w:p w:rsidR="0091731C" w:rsidRPr="002E17BD" w:rsidRDefault="0091731C" w:rsidP="0091731C">
      <w:pPr>
        <w:ind w:firstLine="705"/>
        <w:jc w:val="both"/>
      </w:pPr>
      <w:r w:rsidRPr="002E17BD">
        <w:t>(4) A verseny kategóriájától és a nevezők számától függően 2-4 képesítéssel rendelkező bírónak kell részt vennie a bírói bizottság munkájában. Konkrét feladatukat a versenyt megelőzően és a verseny közben a vezető bíró határozza meg.</w:t>
      </w:r>
    </w:p>
    <w:p w:rsidR="0091731C" w:rsidRPr="002E17BD" w:rsidRDefault="0091731C" w:rsidP="0091731C">
      <w:pPr>
        <w:ind w:firstLine="705"/>
        <w:jc w:val="both"/>
      </w:pPr>
      <w:r w:rsidRPr="002E17BD">
        <w:t xml:space="preserve">(5) A vezető bírónak minden versenyről a verseny befejezését követő egy héten belül jelentést kell küldenie a szakág elnökéhez. A jelentés tartalmazza a VI. sz. mellékletnek megfelelő eredménylistát, illetve amennyiben ilyenre sor került, a doppingvizsgálat jegyzőkönyvét (V. sz. melléklet), továbbá a különleges eseményekről szóló jelentéseket. </w:t>
      </w:r>
    </w:p>
    <w:p w:rsidR="0091731C" w:rsidRDefault="0091731C" w:rsidP="0091731C">
      <w:pPr>
        <w:ind w:firstLine="705"/>
        <w:jc w:val="both"/>
        <w:rPr>
          <w:b/>
        </w:rPr>
      </w:pPr>
      <w:r w:rsidRPr="002E17BD">
        <w:t>(6) Amennyiben jelen szabályzat valamit a technikai küldött feladatává vagy hatáskörévé tesz, és az adott versenyen ilyen funkció betöltve nincs, azt a vezető bíró utasítására a bírói bizottság bármely tagja jogosult megtenni.</w:t>
      </w:r>
      <w:r>
        <w:t>(7)</w:t>
      </w:r>
      <w:r w:rsidRPr="00503647">
        <w:rPr>
          <w:b/>
        </w:rPr>
        <w:t xml:space="preserve"> </w:t>
      </w:r>
      <w:r w:rsidRPr="00D83838">
        <w:rPr>
          <w:b/>
        </w:rPr>
        <w:t>Állatorvosi kérdéseket is érintő kérdésekben, amenn</w:t>
      </w:r>
      <w:r>
        <w:rPr>
          <w:b/>
        </w:rPr>
        <w:t>yiben nincs az adott versenyen f</w:t>
      </w:r>
      <w:r w:rsidRPr="00D83838">
        <w:rPr>
          <w:b/>
        </w:rPr>
        <w:t>elleb</w:t>
      </w:r>
      <w:r>
        <w:rPr>
          <w:b/>
        </w:rPr>
        <w:t>bviteli b</w:t>
      </w:r>
      <w:r w:rsidRPr="00D83838">
        <w:rPr>
          <w:b/>
        </w:rPr>
        <w:t>i</w:t>
      </w:r>
      <w:r>
        <w:rPr>
          <w:b/>
        </w:rPr>
        <w:t>zottság, a bírói bizottság munkájában tanácsadóként részt ve</w:t>
      </w:r>
      <w:r w:rsidRPr="00D83838">
        <w:rPr>
          <w:b/>
        </w:rPr>
        <w:t>s</w:t>
      </w:r>
      <w:r>
        <w:rPr>
          <w:b/>
        </w:rPr>
        <w:t>z az állatorvosi b</w:t>
      </w:r>
      <w:r w:rsidRPr="00D83838">
        <w:rPr>
          <w:b/>
        </w:rPr>
        <w:t>izottság elnöke vagy a külföldi állatorvosi küldött is.</w:t>
      </w:r>
    </w:p>
    <w:p w:rsidR="0091731C" w:rsidRDefault="0091731C" w:rsidP="0091731C">
      <w:pPr>
        <w:ind w:firstLine="705"/>
        <w:jc w:val="both"/>
      </w:pPr>
    </w:p>
    <w:p w:rsidR="0091731C" w:rsidRDefault="0091731C" w:rsidP="0091731C">
      <w:pPr>
        <w:jc w:val="both"/>
      </w:pPr>
    </w:p>
    <w:p w:rsidR="0091731C" w:rsidRDefault="0091731C" w:rsidP="0091731C">
      <w:pPr>
        <w:jc w:val="both"/>
        <w:rPr>
          <w:b/>
        </w:rPr>
      </w:pPr>
      <w:r w:rsidRPr="00EE7241">
        <w:rPr>
          <w:b/>
        </w:rPr>
        <w:t>126/A.§ (1)</w:t>
      </w:r>
      <w:r>
        <w:rPr>
          <w:b/>
        </w:rPr>
        <w:t xml:space="preserve"> A bírói bizottság a következő szankciókat alkalmazhatja:</w:t>
      </w:r>
    </w:p>
    <w:p w:rsidR="0091731C" w:rsidRPr="00EE7241" w:rsidRDefault="0091731C" w:rsidP="0091731C">
      <w:pPr>
        <w:pStyle w:val="Listaszerbekezds"/>
        <w:numPr>
          <w:ilvl w:val="3"/>
          <w:numId w:val="12"/>
        </w:numPr>
        <w:jc w:val="both"/>
        <w:rPr>
          <w:b/>
        </w:rPr>
      </w:pPr>
      <w:r w:rsidRPr="00EE7241">
        <w:rPr>
          <w:b/>
        </w:rPr>
        <w:t>Szóbeli vagy írásbeli figyelmeztetés</w:t>
      </w:r>
    </w:p>
    <w:p w:rsidR="0091731C" w:rsidRPr="00EE7241" w:rsidRDefault="0091731C" w:rsidP="0091731C">
      <w:pPr>
        <w:pStyle w:val="Listaszerbekezds"/>
        <w:numPr>
          <w:ilvl w:val="3"/>
          <w:numId w:val="12"/>
        </w:numPr>
        <w:jc w:val="both"/>
        <w:rPr>
          <w:b/>
        </w:rPr>
      </w:pPr>
      <w:r>
        <w:rPr>
          <w:b/>
        </w:rPr>
        <w:t>Figyelmeztető kártya kiosztása</w:t>
      </w:r>
    </w:p>
    <w:p w:rsidR="0091731C" w:rsidRDefault="0091731C" w:rsidP="0091731C">
      <w:pPr>
        <w:pStyle w:val="Listaszerbekezds"/>
        <w:numPr>
          <w:ilvl w:val="3"/>
          <w:numId w:val="12"/>
        </w:numPr>
        <w:jc w:val="both"/>
        <w:rPr>
          <w:b/>
        </w:rPr>
      </w:pPr>
      <w:r w:rsidRPr="00EE7241">
        <w:rPr>
          <w:b/>
        </w:rPr>
        <w:t>Versenyző kizárása/további versenyzéstől (további kategóriákban történő indulástól) eltiltása az adott verseny folyamán</w:t>
      </w:r>
    </w:p>
    <w:p w:rsidR="0091731C" w:rsidRDefault="0091731C" w:rsidP="0091731C">
      <w:pPr>
        <w:pStyle w:val="Listaszerbekezds"/>
        <w:numPr>
          <w:ilvl w:val="3"/>
          <w:numId w:val="12"/>
        </w:numPr>
        <w:jc w:val="both"/>
        <w:rPr>
          <w:b/>
        </w:rPr>
      </w:pPr>
      <w:r w:rsidRPr="00EE7241">
        <w:rPr>
          <w:b/>
        </w:rPr>
        <w:t>113.§ (5) bekezdésében foglaltak alkalmazása</w:t>
      </w:r>
    </w:p>
    <w:p w:rsidR="0091731C" w:rsidRPr="00EE7241" w:rsidRDefault="0091731C" w:rsidP="0091731C">
      <w:pPr>
        <w:pStyle w:val="Listaszerbekezds"/>
        <w:numPr>
          <w:ilvl w:val="3"/>
          <w:numId w:val="12"/>
        </w:numPr>
        <w:jc w:val="both"/>
        <w:rPr>
          <w:b/>
        </w:rPr>
      </w:pPr>
      <w:r w:rsidRPr="00EE7241">
        <w:rPr>
          <w:b/>
        </w:rPr>
        <w:t>Súlyos esetben a versenyző azonnali kizárása és az ügy Fellebbviteli vagy Fegyelmi Bizottság elé  terjesztése</w:t>
      </w:r>
    </w:p>
    <w:p w:rsidR="0091731C" w:rsidRDefault="0091731C" w:rsidP="0091731C">
      <w:pPr>
        <w:jc w:val="both"/>
        <w:rPr>
          <w:b/>
        </w:rPr>
      </w:pPr>
    </w:p>
    <w:p w:rsidR="0091731C" w:rsidRDefault="0091731C" w:rsidP="0091731C">
      <w:pPr>
        <w:jc w:val="both"/>
        <w:rPr>
          <w:b/>
        </w:rPr>
      </w:pPr>
      <w:r>
        <w:rPr>
          <w:b/>
        </w:rPr>
        <w:t xml:space="preserve">(2) </w:t>
      </w:r>
      <w:r w:rsidRPr="00D83838">
        <w:rPr>
          <w:b/>
        </w:rPr>
        <w:t>A döntésekről szóban vagy írás</w:t>
      </w:r>
      <w:r>
        <w:rPr>
          <w:b/>
        </w:rPr>
        <w:t>ban kell az érintetteket értesí</w:t>
      </w:r>
      <w:r w:rsidRPr="004A6899">
        <w:rPr>
          <w:b/>
        </w:rPr>
        <w:t>t</w:t>
      </w:r>
      <w:r>
        <w:rPr>
          <w:b/>
        </w:rPr>
        <w:t xml:space="preserve">eni. Az </w:t>
      </w:r>
      <w:r w:rsidRPr="004A6899">
        <w:rPr>
          <w:b/>
        </w:rPr>
        <w:t>alkalmazott szankciókat a külföldi bírónak</w:t>
      </w:r>
      <w:r w:rsidRPr="00EE7241">
        <w:t xml:space="preserve">, magyar versenyeken a bírói bizottság elnökének </w:t>
      </w:r>
      <w:r w:rsidRPr="004A6899">
        <w:rPr>
          <w:b/>
        </w:rPr>
        <w:t xml:space="preserve">rögzítenie </w:t>
      </w:r>
      <w:r>
        <w:rPr>
          <w:b/>
        </w:rPr>
        <w:t xml:space="preserve">kell </w:t>
      </w:r>
      <w:r w:rsidRPr="004A6899">
        <w:rPr>
          <w:b/>
        </w:rPr>
        <w:t>és a versenyről leadott jelentésében le kell írnia.</w:t>
      </w:r>
    </w:p>
    <w:p w:rsidR="0091731C" w:rsidRPr="00EE7241" w:rsidRDefault="0091731C" w:rsidP="0091731C">
      <w:pPr>
        <w:jc w:val="both"/>
        <w:rPr>
          <w:b/>
        </w:rPr>
      </w:pPr>
      <w:r w:rsidRPr="00EE7241">
        <w:rPr>
          <w:b/>
        </w:rPr>
        <w:t>(3) Az  alábbi döntések ellen jogorvoslatnak nincs helye:</w:t>
      </w:r>
    </w:p>
    <w:p w:rsidR="0091731C" w:rsidRPr="00D83838" w:rsidRDefault="0091731C" w:rsidP="0091731C">
      <w:pPr>
        <w:pStyle w:val="Listaszerbekezds"/>
        <w:numPr>
          <w:ilvl w:val="1"/>
          <w:numId w:val="37"/>
        </w:numPr>
        <w:spacing w:after="200" w:line="276" w:lineRule="auto"/>
        <w:rPr>
          <w:b/>
        </w:rPr>
      </w:pPr>
      <w:r w:rsidRPr="00D83838">
        <w:rPr>
          <w:b/>
        </w:rPr>
        <w:t xml:space="preserve"> amelyek a versenyző teljesítményének megítélésével kapcsolatos tényeken alapulnak (pl. időtúllépés, pályatévesztés)</w:t>
      </w:r>
    </w:p>
    <w:p w:rsidR="0091731C" w:rsidRDefault="0091731C" w:rsidP="0091731C">
      <w:pPr>
        <w:pStyle w:val="Listaszerbekezds"/>
        <w:numPr>
          <w:ilvl w:val="1"/>
          <w:numId w:val="37"/>
        </w:numPr>
        <w:spacing w:after="200" w:line="276" w:lineRule="auto"/>
        <w:rPr>
          <w:b/>
        </w:rPr>
      </w:pPr>
      <w:r w:rsidRPr="00D83838">
        <w:t>szabályszerűen meghozott</w:t>
      </w:r>
      <w:r w:rsidRPr="00D83838">
        <w:rPr>
          <w:b/>
        </w:rPr>
        <w:t xml:space="preserve"> állatorvosi döntéseken alapulnak</w:t>
      </w:r>
    </w:p>
    <w:p w:rsidR="0091731C" w:rsidRDefault="0091731C" w:rsidP="0091731C">
      <w:pPr>
        <w:pStyle w:val="Listaszerbekezds"/>
        <w:numPr>
          <w:ilvl w:val="1"/>
          <w:numId w:val="37"/>
        </w:numPr>
        <w:spacing w:after="200" w:line="276" w:lineRule="auto"/>
        <w:rPr>
          <w:b/>
        </w:rPr>
      </w:pPr>
      <w:r>
        <w:rPr>
          <w:b/>
        </w:rPr>
        <w:t>a versenyző orvosi indokokból, fizikai állapotán alapuló kizárása ellen,</w:t>
      </w:r>
    </w:p>
    <w:p w:rsidR="0091731C" w:rsidRDefault="0091731C" w:rsidP="0091731C">
      <w:pPr>
        <w:pStyle w:val="Listaszerbekezds"/>
        <w:numPr>
          <w:ilvl w:val="1"/>
          <w:numId w:val="37"/>
        </w:numPr>
        <w:spacing w:after="200" w:line="276" w:lineRule="auto"/>
        <w:rPr>
          <w:b/>
        </w:rPr>
      </w:pPr>
      <w:r>
        <w:rPr>
          <w:b/>
        </w:rPr>
        <w:t>figyelmeztetés ellen, amennyiben más szankció nem kapcsolódik hozzá</w:t>
      </w:r>
    </w:p>
    <w:p w:rsidR="0091731C" w:rsidRPr="00EE7241" w:rsidRDefault="0091731C" w:rsidP="0091731C">
      <w:pPr>
        <w:pStyle w:val="Listaszerbekezds"/>
        <w:numPr>
          <w:ilvl w:val="1"/>
          <w:numId w:val="37"/>
        </w:numPr>
        <w:spacing w:after="200" w:line="276" w:lineRule="auto"/>
        <w:rPr>
          <w:b/>
        </w:rPr>
      </w:pPr>
      <w:r>
        <w:rPr>
          <w:b/>
        </w:rPr>
        <w:t>lovas versenyből történő kizárása ellen</w:t>
      </w:r>
    </w:p>
    <w:p w:rsidR="0091731C" w:rsidRDefault="0091731C" w:rsidP="0091731C">
      <w:pPr>
        <w:spacing w:after="200"/>
        <w:rPr>
          <w:b/>
        </w:rPr>
      </w:pPr>
      <w:r w:rsidRPr="00EE7241">
        <w:rPr>
          <w:b/>
        </w:rPr>
        <w:t xml:space="preserve">(4) </w:t>
      </w:r>
      <w:r w:rsidRPr="00A37C4D">
        <w:rPr>
          <w:b/>
        </w:rPr>
        <w:t xml:space="preserve">A </w:t>
      </w:r>
      <w:r>
        <w:rPr>
          <w:b/>
        </w:rPr>
        <w:t>b</w:t>
      </w:r>
      <w:r w:rsidRPr="00A37C4D">
        <w:rPr>
          <w:b/>
        </w:rPr>
        <w:t xml:space="preserve">írói </w:t>
      </w:r>
      <w:r>
        <w:rPr>
          <w:b/>
        </w:rPr>
        <w:t>b</w:t>
      </w:r>
      <w:r w:rsidRPr="00EE7241">
        <w:rPr>
          <w:b/>
        </w:rPr>
        <w:t xml:space="preserve">izottság az ügyet a </w:t>
      </w:r>
      <w:r>
        <w:rPr>
          <w:b/>
        </w:rPr>
        <w:t>f</w:t>
      </w:r>
      <w:r w:rsidRPr="00EE7241">
        <w:rPr>
          <w:b/>
        </w:rPr>
        <w:t xml:space="preserve">ellebbviteli </w:t>
      </w:r>
      <w:r>
        <w:rPr>
          <w:b/>
        </w:rPr>
        <w:t>b</w:t>
      </w:r>
      <w:r w:rsidRPr="00EE7241">
        <w:rPr>
          <w:b/>
        </w:rPr>
        <w:t xml:space="preserve">izottságnak </w:t>
      </w:r>
      <w:r>
        <w:t>vagy a fegyelmi b</w:t>
      </w:r>
      <w:r w:rsidRPr="00CD435E">
        <w:t>izottságnak</w:t>
      </w:r>
      <w:r w:rsidRPr="00EE7241">
        <w:rPr>
          <w:b/>
        </w:rPr>
        <w:t xml:space="preserve"> átadja, amennyiben: </w:t>
      </w:r>
    </w:p>
    <w:p w:rsidR="0091731C" w:rsidRPr="00EE7241" w:rsidRDefault="0091731C" w:rsidP="0091731C">
      <w:pPr>
        <w:pStyle w:val="Nincstrkz"/>
        <w:rPr>
          <w:b/>
        </w:rPr>
      </w:pPr>
      <w:r w:rsidRPr="00EE7241">
        <w:rPr>
          <w:b/>
        </w:rPr>
        <w:t xml:space="preserve">- az adott kérdés nem tartozik </w:t>
      </w:r>
      <w:r>
        <w:rPr>
          <w:b/>
        </w:rPr>
        <w:t xml:space="preserve">a </w:t>
      </w:r>
      <w:r w:rsidRPr="00EE7241">
        <w:rPr>
          <w:b/>
        </w:rPr>
        <w:t>hatáskörébe</w:t>
      </w:r>
      <w:r>
        <w:rPr>
          <w:b/>
        </w:rPr>
        <w:t>,</w:t>
      </w:r>
    </w:p>
    <w:p w:rsidR="0091731C" w:rsidRPr="00EE7241" w:rsidRDefault="0091731C" w:rsidP="0091731C">
      <w:pPr>
        <w:pStyle w:val="Nincstrkz"/>
        <w:rPr>
          <w:b/>
        </w:rPr>
      </w:pPr>
      <w:r w:rsidRPr="00EE7241">
        <w:rPr>
          <w:b/>
        </w:rPr>
        <w:lastRenderedPageBreak/>
        <w:t xml:space="preserve">- </w:t>
      </w:r>
      <w:r w:rsidRPr="00A37C4D">
        <w:rPr>
          <w:b/>
        </w:rPr>
        <w:t xml:space="preserve">a </w:t>
      </w:r>
      <w:r>
        <w:rPr>
          <w:b/>
        </w:rPr>
        <w:t>b</w:t>
      </w:r>
      <w:r w:rsidRPr="00A37C4D">
        <w:rPr>
          <w:b/>
        </w:rPr>
        <w:t xml:space="preserve">írói </w:t>
      </w:r>
      <w:r>
        <w:rPr>
          <w:b/>
        </w:rPr>
        <w:t>b</w:t>
      </w:r>
      <w:r w:rsidRPr="00EE7241">
        <w:rPr>
          <w:b/>
        </w:rPr>
        <w:t>izottság ál</w:t>
      </w:r>
      <w:r w:rsidRPr="00A37C4D">
        <w:rPr>
          <w:b/>
        </w:rPr>
        <w:t xml:space="preserve">tal kiszabható büntetéseknél a </w:t>
      </w:r>
      <w:r>
        <w:rPr>
          <w:b/>
        </w:rPr>
        <w:t>b</w:t>
      </w:r>
      <w:r w:rsidRPr="00A37C4D">
        <w:rPr>
          <w:b/>
        </w:rPr>
        <w:t xml:space="preserve">írói </w:t>
      </w:r>
      <w:r>
        <w:rPr>
          <w:b/>
        </w:rPr>
        <w:t>b</w:t>
      </w:r>
      <w:r w:rsidRPr="00EE7241">
        <w:rPr>
          <w:b/>
        </w:rPr>
        <w:t>izottság véleménye szerint súlyosabb szankció</w:t>
      </w:r>
      <w:r>
        <w:rPr>
          <w:b/>
        </w:rPr>
        <w:t>k</w:t>
      </w:r>
      <w:r w:rsidRPr="00EE7241">
        <w:rPr>
          <w:b/>
        </w:rPr>
        <w:t>ra van szükség</w:t>
      </w:r>
      <w:r>
        <w:rPr>
          <w:b/>
        </w:rPr>
        <w:t>,</w:t>
      </w:r>
    </w:p>
    <w:p w:rsidR="0091731C" w:rsidRPr="00EE7241" w:rsidRDefault="0091731C" w:rsidP="0091731C">
      <w:pPr>
        <w:pStyle w:val="Nincstrkz"/>
        <w:rPr>
          <w:b/>
        </w:rPr>
      </w:pPr>
      <w:r w:rsidRPr="00EE7241">
        <w:rPr>
          <w:b/>
        </w:rPr>
        <w:t xml:space="preserve">- </w:t>
      </w:r>
      <w:r>
        <w:rPr>
          <w:b/>
        </w:rPr>
        <w:t xml:space="preserve">kegyetkenségnek a </w:t>
      </w:r>
      <w:r w:rsidRPr="00EE7241">
        <w:rPr>
          <w:b/>
        </w:rPr>
        <w:t>verseny elbírálása szempontjából azonnali döntést nem igény</w:t>
      </w:r>
      <w:r>
        <w:rPr>
          <w:b/>
        </w:rPr>
        <w:t>lő esetéről van szó,</w:t>
      </w:r>
    </w:p>
    <w:p w:rsidR="0091731C" w:rsidRPr="00EE7241" w:rsidRDefault="0091731C" w:rsidP="0091731C">
      <w:pPr>
        <w:pStyle w:val="Nincstrkz"/>
        <w:rPr>
          <w:b/>
        </w:rPr>
      </w:pPr>
      <w:r w:rsidRPr="00EE7241">
        <w:rPr>
          <w:b/>
        </w:rPr>
        <w:t xml:space="preserve">- </w:t>
      </w:r>
      <w:r>
        <w:rPr>
          <w:b/>
        </w:rPr>
        <w:t>az adott ügyet már elbírálta.</w:t>
      </w:r>
    </w:p>
    <w:p w:rsidR="0091731C" w:rsidRPr="00EE7241" w:rsidRDefault="0091731C" w:rsidP="0091731C">
      <w:pPr>
        <w:ind w:left="708"/>
        <w:jc w:val="both"/>
        <w:rPr>
          <w:b/>
        </w:rPr>
      </w:pPr>
    </w:p>
    <w:p w:rsidR="0091731C" w:rsidRPr="002E17BD" w:rsidRDefault="0091731C" w:rsidP="0091731C">
      <w:pPr>
        <w:pStyle w:val="Cmsor2"/>
        <w:jc w:val="both"/>
      </w:pPr>
      <w:bookmarkStart w:id="66" w:name="_Toc383769689"/>
      <w:smartTag w:uri="urn:schemas-microsoft-com:office:smarttags" w:element="metricconverter">
        <w:smartTagPr>
          <w:attr w:name="ProductID" w:val="3. A"/>
        </w:smartTagPr>
        <w:r w:rsidRPr="002E17BD">
          <w:t>3. A</w:t>
        </w:r>
      </w:smartTag>
      <w:r w:rsidRPr="002E17BD">
        <w:t xml:space="preserve"> technikai küldött és a pályaépítő</w:t>
      </w:r>
      <w:bookmarkEnd w:id="66"/>
    </w:p>
    <w:p w:rsidR="0091731C" w:rsidRPr="002E17BD" w:rsidRDefault="0091731C" w:rsidP="0091731C">
      <w:pPr>
        <w:jc w:val="both"/>
      </w:pPr>
    </w:p>
    <w:p w:rsidR="0091731C" w:rsidRPr="002E17BD" w:rsidRDefault="0091731C" w:rsidP="0091731C">
      <w:pPr>
        <w:jc w:val="both"/>
        <w:rPr>
          <w:b/>
        </w:rPr>
      </w:pPr>
      <w:r w:rsidRPr="002E17BD">
        <w:rPr>
          <w:b/>
        </w:rPr>
        <w:t>127.§ (1)</w:t>
      </w:r>
      <w:r w:rsidRPr="002E17BD">
        <w:t xml:space="preserve"> </w:t>
      </w:r>
      <w:r w:rsidRPr="002E17BD">
        <w:rPr>
          <w:b/>
        </w:rPr>
        <w:t>A technikai küldött –amennyiben van ilyen, a pályaépítővel együttműködve – köteles a verseny előtt ellenőrizni és jóváhagyni a pálya vonalvezetését. Egy-, két- és háromcsillagos versenyeken a technikai küldött egyben pályaépítő is lehet. Négycsillagos versenyeken és bajnokságokon a FEI a szervező bizottsággal együttműködve kinevez egy FEI által elismert pályaépítőt, aki részt vesz a pálya kialakításában a szervező bizottsággal együtt. .</w:t>
      </w:r>
    </w:p>
    <w:p w:rsidR="0091731C" w:rsidRPr="002E17BD" w:rsidRDefault="0091731C" w:rsidP="0091731C">
      <w:pPr>
        <w:ind w:firstLine="705"/>
        <w:jc w:val="both"/>
        <w:rPr>
          <w:b/>
        </w:rPr>
      </w:pPr>
      <w:r w:rsidRPr="002E17BD">
        <w:rPr>
          <w:b/>
        </w:rPr>
        <w:t>(2) A technikai küldött jóváhagyja továbbá a technikai és adminisztratív jellegű intézkedéseket, megállapodásokat (például a nevezés folyamatával, a lovak vizsgálataival, elhelyezésével, lovasok elhelyezésével, stewardok munkájával kapcsolatban).</w:t>
      </w:r>
    </w:p>
    <w:p w:rsidR="0091731C" w:rsidRPr="002E17BD" w:rsidRDefault="0091731C" w:rsidP="0091731C">
      <w:pPr>
        <w:ind w:firstLine="705"/>
        <w:jc w:val="both"/>
        <w:rPr>
          <w:b/>
        </w:rPr>
      </w:pPr>
      <w:r w:rsidRPr="002E17BD">
        <w:rPr>
          <w:b/>
        </w:rPr>
        <w:t>(3) A technikai küldött felügyeli a technikai személyzet megbeszéléseit. A technikai küldött szükség esetén a bírói bizottság döntéséhez szükséges tényállást felderíti, azt a bírói bizottságnak jelenti és a döntéshez tanácsot ad.</w:t>
      </w:r>
    </w:p>
    <w:p w:rsidR="0091731C" w:rsidRPr="002E17BD" w:rsidRDefault="0091731C" w:rsidP="0091731C">
      <w:pPr>
        <w:ind w:firstLine="705"/>
        <w:jc w:val="both"/>
        <w:rPr>
          <w:b/>
        </w:rPr>
      </w:pPr>
      <w:r w:rsidRPr="002E17BD">
        <w:rPr>
          <w:b/>
        </w:rPr>
        <w:t>(4) Amíg a technikai küldött a bírói bizottságnak nem jelenti azt, hogy az előkészületekkel elégedett, autoritása korlátlan. Ezt követően megfigyeli a verseny technikai és adminisztratív lefolyását, és tanácsot ad a bírói bizottságnak, állatorvosi bizottságnak, szervezőbizottságnak.</w:t>
      </w:r>
    </w:p>
    <w:p w:rsidR="0091731C" w:rsidRPr="002E17BD" w:rsidRDefault="0091731C" w:rsidP="0091731C">
      <w:pPr>
        <w:ind w:firstLine="705"/>
        <w:jc w:val="both"/>
        <w:rPr>
          <w:b/>
        </w:rPr>
      </w:pPr>
      <w:r w:rsidRPr="002E17BD">
        <w:rPr>
          <w:b/>
        </w:rPr>
        <w:t>(5) Háromcsillagos vagy annál alacsonyabb CEI kategóriájú versenyeken, illetve ob-fordulókon a technikai küldött, amennyiben megfelelő képesítéssel rendelkezik, a bírói bizottságnak is tagja lehet. Négy csillagos CEI versenyeken a technikai küldött külföldi.</w:t>
      </w:r>
    </w:p>
    <w:p w:rsidR="0091731C" w:rsidRPr="002E17BD" w:rsidRDefault="0091731C" w:rsidP="0091731C">
      <w:pPr>
        <w:jc w:val="both"/>
      </w:pPr>
    </w:p>
    <w:p w:rsidR="0091731C" w:rsidRPr="002E17BD" w:rsidRDefault="0091731C" w:rsidP="0091731C">
      <w:pPr>
        <w:pStyle w:val="Cmsor2"/>
        <w:jc w:val="both"/>
      </w:pPr>
      <w:bookmarkStart w:id="67" w:name="_Toc383769690"/>
      <w:r w:rsidRPr="002E17BD">
        <w:t>4. Az állatorvosi bizottság</w:t>
      </w:r>
      <w:bookmarkEnd w:id="67"/>
    </w:p>
    <w:p w:rsidR="0091731C" w:rsidRPr="002E17BD" w:rsidRDefault="0091731C" w:rsidP="0091731C">
      <w:pPr>
        <w:jc w:val="both"/>
        <w:rPr>
          <w:b/>
        </w:rPr>
      </w:pPr>
    </w:p>
    <w:p w:rsidR="0091731C" w:rsidRPr="002E17BD" w:rsidRDefault="0091731C" w:rsidP="0091731C">
      <w:pPr>
        <w:jc w:val="both"/>
        <w:rPr>
          <w:b/>
        </w:rPr>
      </w:pPr>
      <w:r w:rsidRPr="002E17BD">
        <w:rPr>
          <w:b/>
        </w:rPr>
        <w:t>128.§</w:t>
      </w:r>
      <w:r w:rsidRPr="002E17BD">
        <w:t xml:space="preserve"> (1) </w:t>
      </w:r>
      <w:r w:rsidRPr="002E17BD">
        <w:rPr>
          <w:b/>
        </w:rPr>
        <w:t>Az állatorvosi bizottság hatáskörébe tartozik minden olyan ügy, ami a lovak egészségét, biztonságát és jólétét érinti. A FEI állatorvosi szabályzaténak előírásai érvényesek minden FEI versenyen.</w:t>
      </w:r>
    </w:p>
    <w:p w:rsidR="0091731C" w:rsidRPr="002E17BD" w:rsidRDefault="0091731C" w:rsidP="0091731C">
      <w:pPr>
        <w:jc w:val="both"/>
        <w:rPr>
          <w:b/>
        </w:rPr>
      </w:pPr>
      <w:r w:rsidRPr="002E17BD">
        <w:rPr>
          <w:b/>
        </w:rPr>
        <w:tab/>
        <w:t>(2) A szervező bizottságnak és a technikai küldöttnek a lehető leghamarabb fel kell venniük a kapcsolatot az állatorvosi bizottság elnökével és a külföldi állatorvosi küldöttel, hogy egyeztetni tudjanak az állatorvosi kapuk kialakításával és egyéb, a lovak biztonságát érintő körülményekkel kapcsolatban.</w:t>
      </w:r>
    </w:p>
    <w:p w:rsidR="0091731C" w:rsidRPr="002E17BD" w:rsidRDefault="0091731C" w:rsidP="0091731C">
      <w:pPr>
        <w:jc w:val="both"/>
        <w:rPr>
          <w:b/>
          <w:u w:val="single"/>
        </w:rPr>
      </w:pPr>
      <w:r w:rsidRPr="002E17BD">
        <w:rPr>
          <w:b/>
        </w:rPr>
        <w:tab/>
        <w:t xml:space="preserve">(3) Egycsillagos versenyeken az állatorvosi bizottság elnöke felelős a külföldi állatorvosi küldött hatáskörébe tartozó feladatokért is. </w:t>
      </w:r>
    </w:p>
    <w:p w:rsidR="0091731C" w:rsidRPr="002E17BD" w:rsidRDefault="0091731C" w:rsidP="0091731C">
      <w:pPr>
        <w:jc w:val="both"/>
      </w:pPr>
    </w:p>
    <w:p w:rsidR="0091731C" w:rsidRPr="002E17BD" w:rsidRDefault="0091731C" w:rsidP="0091731C">
      <w:pPr>
        <w:pStyle w:val="Cmsor2"/>
        <w:jc w:val="both"/>
      </w:pPr>
      <w:bookmarkStart w:id="68" w:name="_Toc383769691"/>
      <w:smartTag w:uri="urn:schemas-microsoft-com:office:smarttags" w:element="metricconverter">
        <w:smartTagPr>
          <w:attr w:name="ProductID" w:val="5. A"/>
        </w:smartTagPr>
        <w:r w:rsidRPr="002E17BD">
          <w:t>5. A</w:t>
        </w:r>
      </w:smartTag>
      <w:r w:rsidRPr="002E17BD">
        <w:t xml:space="preserve"> fősteward</w:t>
      </w:r>
      <w:bookmarkEnd w:id="68"/>
    </w:p>
    <w:p w:rsidR="0091731C" w:rsidRPr="002E17BD" w:rsidRDefault="0091731C" w:rsidP="0091731C">
      <w:pPr>
        <w:jc w:val="both"/>
      </w:pPr>
    </w:p>
    <w:p w:rsidR="0091731C" w:rsidRPr="002E17BD" w:rsidRDefault="0091731C" w:rsidP="0091731C">
      <w:pPr>
        <w:jc w:val="both"/>
        <w:rPr>
          <w:b/>
        </w:rPr>
      </w:pPr>
      <w:r w:rsidRPr="002E17BD">
        <w:rPr>
          <w:b/>
        </w:rPr>
        <w:lastRenderedPageBreak/>
        <w:t>129. §</w:t>
      </w:r>
      <w:r w:rsidRPr="002E17BD">
        <w:t xml:space="preserve"> (1) </w:t>
      </w:r>
      <w:r w:rsidRPr="002E17BD">
        <w:rPr>
          <w:b/>
        </w:rPr>
        <w:t>A fősteward felelős a stewardok tevékenységéért a verseny teljes időtartama alatt. A fősteward felel azért, hogy az istállóbiztonság megfeleljen a követelményeknek, illetve, hogy elegendő számú steward dolgozzon az állatorvosi kapukban és a pályán.</w:t>
      </w:r>
    </w:p>
    <w:p w:rsidR="0091731C" w:rsidRPr="002E17BD" w:rsidRDefault="0091731C" w:rsidP="0091731C">
      <w:pPr>
        <w:ind w:firstLine="708"/>
        <w:jc w:val="both"/>
        <w:rPr>
          <w:b/>
        </w:rPr>
      </w:pPr>
      <w:r w:rsidRPr="002E17BD">
        <w:rPr>
          <w:b/>
        </w:rPr>
        <w:t>(2) A fősteward segíti a szervező bizottságot, bírói bizottságot és technikai küldöttet a verseny minden eseményének zökkenőmentes lebonyolításában (például megnyitó ünnepség, díjkiosztás).</w:t>
      </w:r>
    </w:p>
    <w:p w:rsidR="0091731C" w:rsidRPr="002E17BD" w:rsidRDefault="0091731C" w:rsidP="0091731C">
      <w:pPr>
        <w:ind w:firstLine="708"/>
        <w:jc w:val="both"/>
        <w:rPr>
          <w:b/>
          <w:u w:val="single"/>
        </w:rPr>
      </w:pPr>
      <w:r w:rsidRPr="002E17BD">
        <w:rPr>
          <w:b/>
        </w:rPr>
        <w:t xml:space="preserve">(3) A fősteward felel a résztvevők biztonságáért és jólétéért. Szorosan együtt kell működnie a bírói és az állatorvosi bizottság elnökével, illetve a technikai küldöttel, és minél hamarabb ki kell kérni véleményét a verseny szervezésével kapcsolatban. </w:t>
      </w:r>
    </w:p>
    <w:p w:rsidR="0091731C" w:rsidRPr="002E17BD" w:rsidRDefault="0091731C" w:rsidP="0091731C">
      <w:pPr>
        <w:jc w:val="both"/>
      </w:pPr>
    </w:p>
    <w:p w:rsidR="0091731C" w:rsidRPr="002E17BD" w:rsidRDefault="0091731C" w:rsidP="0091731C">
      <w:pPr>
        <w:pStyle w:val="Cmsor2"/>
        <w:jc w:val="both"/>
      </w:pPr>
      <w:bookmarkStart w:id="69" w:name="_Toc383769692"/>
      <w:smartTag w:uri="urn:schemas-microsoft-com:office:smarttags" w:element="metricconverter">
        <w:smartTagPr>
          <w:attr w:name="ProductID" w:val="6. A"/>
        </w:smartTagPr>
        <w:r w:rsidRPr="002E17BD">
          <w:t>6. A</w:t>
        </w:r>
      </w:smartTag>
      <w:r w:rsidRPr="002E17BD">
        <w:t xml:space="preserve"> fellebbviteli bizottság</w:t>
      </w:r>
      <w:bookmarkEnd w:id="69"/>
    </w:p>
    <w:p w:rsidR="0091731C" w:rsidRPr="002E17BD" w:rsidRDefault="0091731C" w:rsidP="0091731C">
      <w:pPr>
        <w:jc w:val="both"/>
      </w:pPr>
    </w:p>
    <w:p w:rsidR="0091731C" w:rsidRDefault="0091731C" w:rsidP="0091731C">
      <w:pPr>
        <w:pStyle w:val="Cmsor1"/>
        <w:jc w:val="both"/>
      </w:pPr>
      <w:r w:rsidRPr="002E17BD">
        <w:rPr>
          <w:b w:val="0"/>
        </w:rPr>
        <w:t>130.§ Fellebbviteli bizottság három- és négycsillagos CEI versenyeken működik, a FEI Általános Szabályzatában írtak alapján.</w:t>
      </w:r>
      <w:bookmarkStart w:id="70" w:name="_Toc383769693"/>
    </w:p>
    <w:p w:rsidR="0091731C" w:rsidRPr="006C431F" w:rsidRDefault="0091731C" w:rsidP="0091731C">
      <w:pPr>
        <w:pStyle w:val="Cmsor1"/>
      </w:pPr>
      <w:r w:rsidRPr="00243510">
        <w:t>IX.</w:t>
      </w:r>
      <w:r w:rsidRPr="00243510">
        <w:t>Figyelmeztető kártyák</w:t>
      </w:r>
    </w:p>
    <w:p w:rsidR="0091731C" w:rsidRPr="00243510" w:rsidRDefault="0091731C" w:rsidP="0091731C">
      <w:pPr>
        <w:pStyle w:val="Cmsor1"/>
        <w:jc w:val="both"/>
      </w:pPr>
    </w:p>
    <w:p w:rsidR="0091731C" w:rsidRPr="002E17BD" w:rsidRDefault="0091731C" w:rsidP="0091731C">
      <w:pPr>
        <w:jc w:val="both"/>
        <w:rPr>
          <w:b/>
        </w:rPr>
      </w:pPr>
      <w:r w:rsidRPr="002E17BD">
        <w:rPr>
          <w:b/>
        </w:rPr>
        <w:t xml:space="preserve">50.§ (1) Lóval való durva bánásmód, illetve sportszerűtlen viselkedés enyhébb eseteiben a bírói bizottság elnöke, a fellebbviteli bizottság vagy a fősteward a jelen szabályzat VII. sz. mellékletében található figyelmeztető kártyát adhatnak át a lovasnak, kézbe vagy egyéb más módon. </w:t>
      </w:r>
    </w:p>
    <w:p w:rsidR="0091731C" w:rsidRPr="002E17BD" w:rsidRDefault="0091731C" w:rsidP="0091731C">
      <w:pPr>
        <w:jc w:val="both"/>
        <w:rPr>
          <w:b/>
          <w:i/>
        </w:rPr>
      </w:pPr>
      <w:r w:rsidRPr="002E17BD">
        <w:rPr>
          <w:b/>
        </w:rPr>
        <w:tab/>
        <w:t xml:space="preserve">(2) A felelős személy átveszi vagy visszautasítja a kártyát. Ez utóbbi esetben a kihágást jelenteni kell a FEI főtitkárának, </w:t>
      </w:r>
      <w:r w:rsidRPr="002E17BD">
        <w:t>nemzeti versenyeken a szakág vezetőségének és a szakág fegyelmi bizottságának</w:t>
      </w:r>
      <w:r w:rsidRPr="002E17BD">
        <w:rPr>
          <w:b/>
          <w:i/>
        </w:rPr>
        <w:t>.</w:t>
      </w:r>
    </w:p>
    <w:p w:rsidR="0091731C" w:rsidRPr="002E17BD" w:rsidRDefault="0091731C" w:rsidP="0091731C">
      <w:pPr>
        <w:jc w:val="both"/>
        <w:rPr>
          <w:b/>
        </w:rPr>
      </w:pPr>
      <w:r w:rsidRPr="002E17BD">
        <w:rPr>
          <w:b/>
          <w:i/>
        </w:rPr>
        <w:tab/>
      </w:r>
      <w:r w:rsidRPr="002E17BD">
        <w:rPr>
          <w:b/>
        </w:rPr>
        <w:t>(3) Amennyiben ugyanaz a felelős személy ismételten figyelmeztető kártyát kap ugyanazon vagy másik FEI versenyen az első FEI versenyen kapott kártya átadásától számított egy éven belül, az esetet jelenteni kell a FEI fegyelmi bizottságának.</w:t>
      </w:r>
    </w:p>
    <w:p w:rsidR="0091731C" w:rsidRPr="002E17BD" w:rsidRDefault="0091731C" w:rsidP="0091731C">
      <w:pPr>
        <w:jc w:val="both"/>
      </w:pPr>
      <w:r w:rsidRPr="002E17BD">
        <w:rPr>
          <w:b/>
        </w:rPr>
        <w:tab/>
      </w:r>
      <w:r w:rsidRPr="002E17BD">
        <w:t>(4) Amennyiben ugyanaz a felelős személy ismételten figyelmeztető kártyát kap ugyanazon vagy másik nemzeti versenyen az első nemzeti versenyen kapott kártya átadásától számított egy éven belül, az esetet jelenteni kell az a szakág fegyelmi bizottságának, amely az eset súlyától függően egy hónaptól egy naptári évig terjedő időtartamra a felelős személyt a versenyzéstől eltilthatja.</w:t>
      </w:r>
    </w:p>
    <w:p w:rsidR="0091731C" w:rsidRDefault="0091731C" w:rsidP="0091731C">
      <w:pPr>
        <w:pStyle w:val="Cmsor1"/>
        <w:jc w:val="both"/>
      </w:pPr>
    </w:p>
    <w:p w:rsidR="0091731C" w:rsidRPr="00243510" w:rsidRDefault="0091731C" w:rsidP="0091731C">
      <w:pPr>
        <w:pStyle w:val="Cmsor1"/>
        <w:jc w:val="both"/>
      </w:pPr>
      <w:r w:rsidRPr="00243510">
        <w:t>X. Óvás</w:t>
      </w:r>
      <w:bookmarkEnd w:id="70"/>
    </w:p>
    <w:p w:rsidR="0091731C" w:rsidRDefault="0091731C" w:rsidP="0091731C"/>
    <w:p w:rsidR="0091731C" w:rsidRDefault="0091731C" w:rsidP="0091731C">
      <w:pPr>
        <w:jc w:val="both"/>
        <w:rPr>
          <w:b/>
        </w:rPr>
      </w:pPr>
      <w:r w:rsidRPr="00EE7241">
        <w:rPr>
          <w:b/>
        </w:rPr>
        <w:t>131.§ (1)</w:t>
      </w:r>
      <w:r>
        <w:rPr>
          <w:b/>
        </w:rPr>
        <w:t xml:space="preserve"> Óvást lehet benyújtani bármely, egy verseny során érintett, illetve </w:t>
      </w:r>
      <w:r w:rsidRPr="00EE7241">
        <w:t>a Magyar Lovas Szövetség</w:t>
      </w:r>
      <w:r>
        <w:rPr>
          <w:b/>
        </w:rPr>
        <w:t xml:space="preserve"> vagy a FEI joghatósága alá tartozó személy vagy testület (bizottság), illetve azok cselekedete,intézkedése,döntése vagy annak hiánya ellen. </w:t>
      </w:r>
    </w:p>
    <w:p w:rsidR="0091731C" w:rsidRDefault="0091731C" w:rsidP="0091731C">
      <w:pPr>
        <w:ind w:firstLine="708"/>
        <w:jc w:val="both"/>
        <w:rPr>
          <w:b/>
        </w:rPr>
      </w:pPr>
      <w:r>
        <w:rPr>
          <w:b/>
        </w:rPr>
        <w:t>(2) Óvást olyan ügyekkel kapcsolatban lehet benyújtani, amelyek a hatályos szabályok betartását, értelmezését, az általános alapelvek megsértését vagy sportszerűtlen viselkedést érintenek, függetlenül attól, hogy fentiek a versenyen lezajlott vagy azzal csak kapcsolatban álló eseményekhez kötődnek.</w:t>
      </w:r>
    </w:p>
    <w:p w:rsidR="0091731C" w:rsidRDefault="0091731C" w:rsidP="0091731C">
      <w:pPr>
        <w:jc w:val="both"/>
        <w:rPr>
          <w:b/>
        </w:rPr>
      </w:pPr>
      <w:r w:rsidRPr="00DE5DBB">
        <w:rPr>
          <w:b/>
        </w:rPr>
        <w:lastRenderedPageBreak/>
        <w:t>(</w:t>
      </w:r>
      <w:r>
        <w:rPr>
          <w:b/>
        </w:rPr>
        <w:t>3</w:t>
      </w:r>
      <w:r w:rsidRPr="00EE7241">
        <w:rPr>
          <w:b/>
        </w:rPr>
        <w:t>) Óvást nyújthatnak be a nemzeti szövetségek elnökei, tisztségviselők, csapatkapitányok, lóért felelős személyek, csapatállatorvosok. Kegyetlenséggel kapcsolatos óvást bárki benyújthat.</w:t>
      </w:r>
    </w:p>
    <w:p w:rsidR="0091731C" w:rsidRDefault="0091731C" w:rsidP="0091731C">
      <w:pPr>
        <w:jc w:val="both"/>
      </w:pPr>
      <w:r>
        <w:rPr>
          <w:b/>
        </w:rPr>
        <w:t xml:space="preserve">(4) </w:t>
      </w:r>
      <w:r w:rsidRPr="00DE5DBB">
        <w:rPr>
          <w:b/>
        </w:rPr>
        <w:t>Az óvások elbírálására vagy a bírói bizottság, vagy a fellebviteli bizottság,</w:t>
      </w:r>
      <w:r w:rsidRPr="00FB00C2">
        <w:t xml:space="preserve"> </w:t>
      </w:r>
      <w:r>
        <w:t xml:space="preserve">vagy </w:t>
      </w:r>
      <w:r w:rsidRPr="00EE7241">
        <w:t>a Magyar Lovas Szövetség Távlovagló- és Távhajtó Szakágának Fegyelmi Bizottság</w:t>
      </w:r>
      <w:r w:rsidRPr="006C431F">
        <w:t>a</w:t>
      </w:r>
      <w:r>
        <w:t>,</w:t>
      </w:r>
      <w:r w:rsidRPr="00DE5DBB">
        <w:rPr>
          <w:b/>
        </w:rPr>
        <w:t xml:space="preserve"> vagy a FEI Tribunal jogosult. </w:t>
      </w:r>
    </w:p>
    <w:p w:rsidR="0091731C" w:rsidRPr="00EE7241" w:rsidRDefault="0091731C" w:rsidP="0091731C">
      <w:pPr>
        <w:spacing w:line="276" w:lineRule="auto"/>
        <w:jc w:val="both"/>
        <w:rPr>
          <w:b/>
        </w:rPr>
      </w:pPr>
      <w:r w:rsidRPr="00DE5DBB">
        <w:rPr>
          <w:b/>
        </w:rPr>
        <w:t>(</w:t>
      </w:r>
      <w:r>
        <w:rPr>
          <w:b/>
        </w:rPr>
        <w:t>5</w:t>
      </w:r>
      <w:r w:rsidRPr="00EE7241">
        <w:rPr>
          <w:b/>
        </w:rPr>
        <w:t>) Az óvást mindig írásban, aláírva kell benyújtani az elbírálására jogosultnak, lehetőleg bizonyítékokkal és tanúk neveivel alátámasztva. Amennyiben lehetséges, névvel és címmel ellátott,aláírt tanúvallomásokat kell csatolni az óváshoz.</w:t>
      </w:r>
    </w:p>
    <w:p w:rsidR="0091731C" w:rsidRDefault="0091731C" w:rsidP="0091731C">
      <w:pPr>
        <w:spacing w:line="276" w:lineRule="auto"/>
        <w:jc w:val="both"/>
      </w:pPr>
      <w:r w:rsidRPr="00DE5DBB">
        <w:rPr>
          <w:b/>
        </w:rPr>
        <w:t>(</w:t>
      </w:r>
      <w:r>
        <w:rPr>
          <w:b/>
        </w:rPr>
        <w:t>6</w:t>
      </w:r>
      <w:r w:rsidRPr="00EE7241">
        <w:rPr>
          <w:b/>
        </w:rPr>
        <w:t xml:space="preserve">) A bírói bizottsághoz benyújtott óvásokat a bírói bizottság elnökének, a </w:t>
      </w:r>
      <w:r>
        <w:rPr>
          <w:b/>
        </w:rPr>
        <w:t>f</w:t>
      </w:r>
      <w:r w:rsidRPr="00EE7241">
        <w:rPr>
          <w:b/>
        </w:rPr>
        <w:t xml:space="preserve">ellebbviteli bizottsághoz benyújtott óvásokat a fellebbviteli bizottság elnökének, </w:t>
      </w:r>
      <w:r w:rsidRPr="001607C8">
        <w:t>a szakág vezetőségéhez benyújtott óvásokat a vezetőség bármely tagjának</w:t>
      </w:r>
      <w:r w:rsidRPr="00D11DEA">
        <w:t xml:space="preserve"> </w:t>
      </w:r>
      <w:r>
        <w:t xml:space="preserve">, a szakág fegyelmi bizottságához benyújtott óvásokat a fegyelmi bizottság elnökének </w:t>
      </w:r>
      <w:r w:rsidRPr="00EE7241">
        <w:rPr>
          <w:b/>
        </w:rPr>
        <w:t>kell átadni a letéttel együtt. A FEI Tribunalhoz címzetteket postán kell megküldeni a letét megfizet</w:t>
      </w:r>
      <w:r w:rsidRPr="00DE5DBB">
        <w:rPr>
          <w:b/>
        </w:rPr>
        <w:t>éséről szóló igazolással együtt</w:t>
      </w:r>
      <w:r w:rsidRPr="0097005F">
        <w:t>.</w:t>
      </w:r>
    </w:p>
    <w:p w:rsidR="0091731C" w:rsidRDefault="0091731C" w:rsidP="0091731C">
      <w:pPr>
        <w:spacing w:line="276" w:lineRule="auto"/>
        <w:jc w:val="both"/>
      </w:pPr>
      <w:r>
        <w:t xml:space="preserve">(7) </w:t>
      </w:r>
      <w:r w:rsidRPr="001607C8">
        <w:t>Amennyiben az óvást nem az annak elbírálására jogosult testülethez nyújtották be, az óvást kézhez kapó testület elnöke köteles azt haladéktalanul az elbírálására jogosult testülethez továbbítani.</w:t>
      </w:r>
    </w:p>
    <w:p w:rsidR="0091731C" w:rsidRPr="00EE7241" w:rsidRDefault="0091731C" w:rsidP="0091731C">
      <w:pPr>
        <w:jc w:val="both"/>
        <w:rPr>
          <w:b/>
        </w:rPr>
      </w:pPr>
      <w:r w:rsidRPr="00DE5DBB">
        <w:rPr>
          <w:b/>
        </w:rPr>
        <w:t>(</w:t>
      </w:r>
      <w:r>
        <w:rPr>
          <w:b/>
        </w:rPr>
        <w:t>8</w:t>
      </w:r>
      <w:r w:rsidRPr="00EE7241">
        <w:rPr>
          <w:b/>
        </w:rPr>
        <w:t>) Amennyiben lehetséges, óvást az óvás elbírálására illetékességgel és hatáskörrel rendelkező szerv joghatóságának időtartama alatt kell benyújtani.</w:t>
      </w:r>
    </w:p>
    <w:p w:rsidR="0091731C" w:rsidRPr="00EE7241" w:rsidRDefault="0091731C" w:rsidP="0091731C">
      <w:pPr>
        <w:jc w:val="both"/>
        <w:rPr>
          <w:b/>
        </w:rPr>
      </w:pPr>
      <w:r w:rsidRPr="00DE5DBB">
        <w:rPr>
          <w:b/>
        </w:rPr>
        <w:t>(</w:t>
      </w:r>
      <w:r>
        <w:rPr>
          <w:b/>
        </w:rPr>
        <w:t>9</w:t>
      </w:r>
      <w:r w:rsidRPr="00EE7241">
        <w:rPr>
          <w:b/>
        </w:rPr>
        <w:t>) Az óvás elbírálásának feltétele 30.000 forint letét megfizetése.</w:t>
      </w:r>
    </w:p>
    <w:p w:rsidR="0091731C" w:rsidRPr="00EE7241" w:rsidRDefault="0091731C" w:rsidP="0091731C">
      <w:pPr>
        <w:spacing w:line="276" w:lineRule="auto"/>
        <w:jc w:val="both"/>
        <w:rPr>
          <w:b/>
        </w:rPr>
      </w:pPr>
      <w:r>
        <w:rPr>
          <w:b/>
        </w:rPr>
        <w:t>(10</w:t>
      </w:r>
      <w:r w:rsidRPr="00DE5DBB">
        <w:rPr>
          <w:b/>
        </w:rPr>
        <w:t xml:space="preserve">) </w:t>
      </w:r>
      <w:r w:rsidRPr="00B40D17">
        <w:t xml:space="preserve">Amennyiben </w:t>
      </w:r>
      <w:r>
        <w:t>a</w:t>
      </w:r>
      <w:r w:rsidRPr="00B40D17">
        <w:t>z óvás kapcsán hozott végleges döntés az óvásban foglaltaknak helyt ad, az óvás benyújtója a letétet a végleges döntés meghozatalától számított 30 napon belül visszakapja.</w:t>
      </w:r>
    </w:p>
    <w:p w:rsidR="0091731C" w:rsidRDefault="0091731C" w:rsidP="0091731C">
      <w:pPr>
        <w:jc w:val="both"/>
        <w:rPr>
          <w:b/>
        </w:rPr>
      </w:pPr>
      <w:r>
        <w:rPr>
          <w:b/>
        </w:rPr>
        <w:t xml:space="preserve"> (11) A bírói bizottság dönt a következő óvásokkal kapcsolatban:</w:t>
      </w:r>
    </w:p>
    <w:p w:rsidR="0091731C" w:rsidRDefault="0091731C" w:rsidP="0091731C">
      <w:pPr>
        <w:pStyle w:val="Listaszerbekezds"/>
        <w:numPr>
          <w:ilvl w:val="1"/>
          <w:numId w:val="38"/>
        </w:numPr>
        <w:spacing w:line="276" w:lineRule="auto"/>
        <w:jc w:val="both"/>
        <w:rPr>
          <w:b/>
        </w:rPr>
      </w:pPr>
      <w:r>
        <w:rPr>
          <w:b/>
        </w:rPr>
        <w:t xml:space="preserve">Minősüléssel, indulási joggal kapcsolatos óvások, melyeket legkésőbb </w:t>
      </w:r>
      <w:r w:rsidRPr="00EE7241">
        <w:t>60 perccel</w:t>
      </w:r>
      <w:r>
        <w:rPr>
          <w:b/>
        </w:rPr>
        <w:t xml:space="preserve"> az érintett versenyszám </w:t>
      </w:r>
      <w:r w:rsidRPr="00EE7241">
        <w:t>startja</w:t>
      </w:r>
      <w:r>
        <w:rPr>
          <w:b/>
        </w:rPr>
        <w:t xml:space="preserve"> előtt benyújtottak.</w:t>
      </w:r>
    </w:p>
    <w:p w:rsidR="0091731C" w:rsidRDefault="0091731C" w:rsidP="0091731C">
      <w:pPr>
        <w:pStyle w:val="Listaszerbekezds"/>
        <w:numPr>
          <w:ilvl w:val="1"/>
          <w:numId w:val="38"/>
        </w:numPr>
        <w:spacing w:line="276" w:lineRule="auto"/>
        <w:jc w:val="both"/>
        <w:rPr>
          <w:b/>
        </w:rPr>
      </w:pPr>
      <w:r>
        <w:rPr>
          <w:b/>
        </w:rPr>
        <w:t>Pályával kapcsolatos óvások, melyeket legkésőbb a verseny startját megelőző nap 18.00 óráig benyújtottak.</w:t>
      </w:r>
    </w:p>
    <w:p w:rsidR="0091731C" w:rsidRDefault="0091731C" w:rsidP="0091731C">
      <w:pPr>
        <w:pStyle w:val="Listaszerbekezds"/>
        <w:numPr>
          <w:ilvl w:val="1"/>
          <w:numId w:val="38"/>
        </w:numPr>
        <w:spacing w:line="276" w:lineRule="auto"/>
        <w:jc w:val="both"/>
        <w:rPr>
          <w:b/>
        </w:rPr>
      </w:pPr>
      <w:r>
        <w:rPr>
          <w:b/>
        </w:rPr>
        <w:t>A verseny során történő szabálytalanságokkal, eseményekkel , illetve az eredményekkel kapcsolatos óvások, melyeket legkésőbb az érintett verseny eredményeinek hivatalos közzétételétől számított 30 percen belül benyújtottak.</w:t>
      </w:r>
    </w:p>
    <w:p w:rsidR="0091731C" w:rsidRPr="00050BE1" w:rsidRDefault="0091731C" w:rsidP="0091731C">
      <w:pPr>
        <w:pStyle w:val="Listaszerbekezds"/>
        <w:numPr>
          <w:ilvl w:val="1"/>
          <w:numId w:val="38"/>
        </w:numPr>
        <w:spacing w:line="276" w:lineRule="auto"/>
        <w:jc w:val="both"/>
        <w:rPr>
          <w:b/>
        </w:rPr>
      </w:pPr>
      <w:r>
        <w:rPr>
          <w:b/>
        </w:rPr>
        <w:t>A szabályok alkalmazásával, végrehajtásával kapcsolatos óvások, melyeket az adott szabály alkalmazását,végrehajtásáról szóló közlést követő 30 percen belül benyújtottak.</w:t>
      </w:r>
    </w:p>
    <w:p w:rsidR="0091731C" w:rsidRPr="00EE7241" w:rsidRDefault="0091731C" w:rsidP="0091731C">
      <w:pPr>
        <w:spacing w:line="276" w:lineRule="auto"/>
        <w:jc w:val="both"/>
        <w:rPr>
          <w:b/>
        </w:rPr>
      </w:pPr>
      <w:r w:rsidRPr="00EE7241">
        <w:rPr>
          <w:b/>
        </w:rPr>
        <w:t>(</w:t>
      </w:r>
      <w:r>
        <w:rPr>
          <w:b/>
        </w:rPr>
        <w:t>12</w:t>
      </w:r>
      <w:r w:rsidRPr="00EE7241">
        <w:rPr>
          <w:b/>
        </w:rPr>
        <w:t xml:space="preserve">) </w:t>
      </w:r>
      <w:r>
        <w:rPr>
          <w:b/>
        </w:rPr>
        <w:t xml:space="preserve">A fellebviteli bizottság </w:t>
      </w:r>
      <w:r>
        <w:t xml:space="preserve">dönt az (4) bekezdésben fel nem sorolt kérdésekkel kapcsolatos óvásokról. </w:t>
      </w:r>
    </w:p>
    <w:p w:rsidR="0091731C" w:rsidRPr="00EE7241" w:rsidRDefault="0091731C" w:rsidP="0091731C">
      <w:pPr>
        <w:spacing w:line="276" w:lineRule="auto"/>
        <w:jc w:val="both"/>
        <w:rPr>
          <w:b/>
        </w:rPr>
      </w:pPr>
      <w:r>
        <w:rPr>
          <w:b/>
        </w:rPr>
        <w:t xml:space="preserve">(13) </w:t>
      </w:r>
      <w:r>
        <w:t>Amennyiben nincs fellebbviteli b</w:t>
      </w:r>
      <w:r w:rsidRPr="0030734C">
        <w:t>izottság, a Magyar Lovas Szövetség Tá</w:t>
      </w:r>
      <w:r>
        <w:t>v</w:t>
      </w:r>
      <w:r w:rsidRPr="0030734C">
        <w:t xml:space="preserve">lovagló és Távhajtó Szakágának hivatalos versenyein felmerült óvásokkal kapcsolatban </w:t>
      </w:r>
      <w:r>
        <w:t>a szakág vezetősége tölti be a f</w:t>
      </w:r>
      <w:r w:rsidRPr="0030734C">
        <w:t>elleb</w:t>
      </w:r>
      <w:r>
        <w:t>bviteli b</w:t>
      </w:r>
      <w:r w:rsidRPr="0030734C">
        <w:t xml:space="preserve">izottság szerepét azzal, hogy a </w:t>
      </w:r>
      <w:r>
        <w:t xml:space="preserve">döntéshozatalban </w:t>
      </w:r>
      <w:r w:rsidRPr="0030734C">
        <w:t xml:space="preserve">nem vehet részt a vezetőségnek </w:t>
      </w:r>
      <w:r>
        <w:t>olyan tagja, aki az óvással kapcsolatban bármilyen módon közvetve vagy közvetlenül érintett</w:t>
      </w:r>
      <w:r w:rsidRPr="0030734C">
        <w:t>.</w:t>
      </w:r>
    </w:p>
    <w:p w:rsidR="0091731C" w:rsidRPr="00EE7241" w:rsidRDefault="0091731C" w:rsidP="0091731C">
      <w:pPr>
        <w:spacing w:line="276" w:lineRule="auto"/>
        <w:jc w:val="both"/>
        <w:rPr>
          <w:b/>
        </w:rPr>
      </w:pPr>
      <w:r>
        <w:rPr>
          <w:b/>
        </w:rPr>
        <w:t>(14) A FEI Tribunal</w:t>
      </w:r>
      <w:r w:rsidRPr="00367DAE">
        <w:rPr>
          <w:b/>
        </w:rPr>
        <w:t xml:space="preserve">, </w:t>
      </w:r>
      <w:r w:rsidRPr="000B257C">
        <w:rPr>
          <w:highlight w:val="yellow"/>
        </w:rPr>
        <w:t xml:space="preserve">illetve a hivatalos magyar versenyekkel kapcsolatban a Magyar Lovas </w:t>
      </w:r>
      <w:r>
        <w:rPr>
          <w:highlight w:val="yellow"/>
        </w:rPr>
        <w:t xml:space="preserve">Szövetség Távlovagló- sé Távhajtó Szakágának Fegyelmi Bizottsága jogosult az óvás </w:t>
      </w:r>
      <w:r>
        <w:rPr>
          <w:highlight w:val="yellow"/>
        </w:rPr>
        <w:lastRenderedPageBreak/>
        <w:t xml:space="preserve">elbírálására, </w:t>
      </w:r>
      <w:r>
        <w:t xml:space="preserve">amennyiben az olyan eseményekkel kapcsolatos, </w:t>
      </w:r>
      <w:r>
        <w:rPr>
          <w:b/>
        </w:rPr>
        <w:t xml:space="preserve">melyekre a </w:t>
      </w:r>
      <w:r w:rsidRPr="00D11DEA">
        <w:rPr>
          <w:b/>
        </w:rPr>
        <w:t>verseny végéig nem derült fény</w:t>
      </w:r>
      <w:r>
        <w:rPr>
          <w:b/>
        </w:rPr>
        <w:t xml:space="preserve">, vagy </w:t>
      </w:r>
      <w:r w:rsidRPr="00EE7241">
        <w:rPr>
          <w:b/>
        </w:rPr>
        <w:t>nem a versenyen történtek, illetve nem közvetlenül a versenyen történt eseményekkel kapcsolatosak,</w:t>
      </w:r>
      <w:r>
        <w:rPr>
          <w:b/>
        </w:rPr>
        <w:t xml:space="preserve"> ha </w:t>
      </w:r>
      <w:r w:rsidRPr="00EE7241">
        <w:rPr>
          <w:b/>
        </w:rPr>
        <w:t>az</w:t>
      </w:r>
      <w:r>
        <w:rPr>
          <w:b/>
        </w:rPr>
        <w:t xml:space="preserve"> óvást az abban</w:t>
      </w:r>
      <w:r w:rsidRPr="00EE7241">
        <w:rPr>
          <w:b/>
        </w:rPr>
        <w:t xml:space="preserve"> érintett verseny végét követő 14 napon belül</w:t>
      </w:r>
      <w:r>
        <w:rPr>
          <w:b/>
        </w:rPr>
        <w:t xml:space="preserve"> benyújtották</w:t>
      </w:r>
      <w:r w:rsidRPr="00EE7241">
        <w:rPr>
          <w:b/>
        </w:rPr>
        <w:t>.</w:t>
      </w:r>
    </w:p>
    <w:p w:rsidR="0091731C" w:rsidRDefault="0091731C" w:rsidP="0091731C">
      <w:pPr>
        <w:spacing w:line="276" w:lineRule="auto"/>
        <w:jc w:val="both"/>
        <w:rPr>
          <w:b/>
        </w:rPr>
      </w:pPr>
      <w:r>
        <w:rPr>
          <w:b/>
        </w:rPr>
        <w:t xml:space="preserve">(15) </w:t>
      </w:r>
      <w:r w:rsidRPr="00EE7241">
        <w:rPr>
          <w:b/>
        </w:rPr>
        <w:t xml:space="preserve">A versennyel közvetlen kapcsolatban azok az események állnak, melyek magán a versenyen, az odavezető </w:t>
      </w:r>
      <w:r w:rsidRPr="000B257C">
        <w:rPr>
          <w:b/>
        </w:rPr>
        <w:t>úton</w:t>
      </w:r>
      <w:r>
        <w:rPr>
          <w:b/>
        </w:rPr>
        <w:t xml:space="preserve"> vagy</w:t>
      </w:r>
      <w:r w:rsidRPr="00EE7241">
        <w:rPr>
          <w:b/>
        </w:rPr>
        <w:t xml:space="preserve"> a helyszínre történt érkezést követően</w:t>
      </w:r>
      <w:r>
        <w:rPr>
          <w:b/>
        </w:rPr>
        <w:t xml:space="preserve"> történtek</w:t>
      </w:r>
      <w:r w:rsidRPr="00EE7241">
        <w:rPr>
          <w:b/>
        </w:rPr>
        <w:t>, beleértve a karanténozás, a helyszíni edzés és akklimatizálódás idejét</w:t>
      </w:r>
      <w:r>
        <w:rPr>
          <w:b/>
        </w:rPr>
        <w:t xml:space="preserve"> is</w:t>
      </w:r>
      <w:r w:rsidRPr="00EE7241">
        <w:rPr>
          <w:b/>
        </w:rPr>
        <w:t>.</w:t>
      </w:r>
    </w:p>
    <w:p w:rsidR="0091731C" w:rsidRDefault="0091731C" w:rsidP="0091731C">
      <w:pPr>
        <w:spacing w:line="276" w:lineRule="auto"/>
        <w:rPr>
          <w:b/>
        </w:rPr>
      </w:pPr>
      <w:r>
        <w:rPr>
          <w:b/>
        </w:rPr>
        <w:t xml:space="preserve"> (16) </w:t>
      </w:r>
      <w:r w:rsidRPr="00EE7241">
        <w:rPr>
          <w:b/>
        </w:rPr>
        <w:t>A külföldi bíró, a technikai küldött, és a külföldi állatorvosi küldött minden olyan eseményről jelentést tesz a FEI főtitkárának, mely nemzetközi versennyel kapcsolatos óvás alapjául szolgált.</w:t>
      </w:r>
    </w:p>
    <w:p w:rsidR="0091731C" w:rsidRPr="00FA4924" w:rsidRDefault="0091731C" w:rsidP="0091731C">
      <w:pPr>
        <w:rPr>
          <w:b/>
        </w:rPr>
      </w:pPr>
    </w:p>
    <w:p w:rsidR="0091731C" w:rsidRPr="00FA4924" w:rsidRDefault="0091731C" w:rsidP="0091731C">
      <w:pPr>
        <w:pStyle w:val="Cmsor1"/>
        <w:jc w:val="both"/>
      </w:pPr>
      <w:r w:rsidRPr="00FA4924">
        <w:br w:type="page"/>
      </w:r>
    </w:p>
    <w:p w:rsidR="0091731C" w:rsidRPr="002E17BD" w:rsidRDefault="0091731C" w:rsidP="0091731C">
      <w:pPr>
        <w:pStyle w:val="Cmsor1"/>
        <w:jc w:val="both"/>
      </w:pPr>
      <w:bookmarkStart w:id="71" w:name="_Toc383769694"/>
      <w:r w:rsidRPr="002E17BD">
        <w:lastRenderedPageBreak/>
        <w:t>I. számú melléklet: Állatorvosi lap</w:t>
      </w:r>
      <w:bookmarkEnd w:id="71"/>
    </w:p>
    <w:p w:rsidR="0091731C" w:rsidRPr="002E17BD" w:rsidRDefault="0091731C" w:rsidP="0091731C">
      <w:pPr>
        <w:jc w:val="both"/>
      </w:pPr>
    </w:p>
    <w:p w:rsidR="0091731C" w:rsidRPr="002E17BD" w:rsidRDefault="0091731C" w:rsidP="0091731C">
      <w:pPr>
        <w:jc w:val="both"/>
        <w:rPr>
          <w:b/>
        </w:rPr>
      </w:pPr>
      <w:r w:rsidRPr="002E17BD">
        <w:rPr>
          <w:b/>
        </w:rPr>
        <w:t>Rajtszám:</w:t>
      </w:r>
    </w:p>
    <w:p w:rsidR="0091731C" w:rsidRPr="002E17BD" w:rsidRDefault="0091731C" w:rsidP="0091731C">
      <w:pPr>
        <w:jc w:val="both"/>
      </w:pPr>
    </w:p>
    <w:tbl>
      <w:tblPr>
        <w:tblStyle w:val="Rcsostblzat"/>
        <w:tblW w:w="0" w:type="auto"/>
        <w:tblLook w:val="01E0" w:firstRow="1" w:lastRow="1" w:firstColumn="1" w:lastColumn="1" w:noHBand="0" w:noVBand="0"/>
      </w:tblPr>
      <w:tblGrid>
        <w:gridCol w:w="4606"/>
        <w:gridCol w:w="4606"/>
      </w:tblGrid>
      <w:tr w:rsidR="0091731C" w:rsidRPr="002E17BD" w:rsidTr="00EE7241">
        <w:tc>
          <w:tcPr>
            <w:tcW w:w="4606" w:type="dxa"/>
          </w:tcPr>
          <w:p w:rsidR="0091731C" w:rsidRPr="002E17BD" w:rsidRDefault="0091731C" w:rsidP="00EE7241">
            <w:pPr>
              <w:jc w:val="both"/>
              <w:rPr>
                <w:b/>
              </w:rPr>
            </w:pPr>
            <w:r w:rsidRPr="002E17BD">
              <w:rPr>
                <w:b/>
              </w:rPr>
              <w:t>Verseny neve és dátuma</w:t>
            </w:r>
          </w:p>
        </w:tc>
        <w:tc>
          <w:tcPr>
            <w:tcW w:w="4606" w:type="dxa"/>
          </w:tcPr>
          <w:p w:rsidR="0091731C" w:rsidRPr="002E17BD" w:rsidRDefault="0091731C" w:rsidP="00EE7241">
            <w:pPr>
              <w:jc w:val="both"/>
            </w:pPr>
          </w:p>
        </w:tc>
      </w:tr>
      <w:tr w:rsidR="0091731C" w:rsidRPr="002E17BD" w:rsidTr="00EE7241">
        <w:tc>
          <w:tcPr>
            <w:tcW w:w="4606" w:type="dxa"/>
          </w:tcPr>
          <w:p w:rsidR="0091731C" w:rsidRPr="002E17BD" w:rsidRDefault="0091731C" w:rsidP="00EE7241">
            <w:pPr>
              <w:jc w:val="both"/>
              <w:rPr>
                <w:b/>
              </w:rPr>
            </w:pPr>
          </w:p>
        </w:tc>
        <w:tc>
          <w:tcPr>
            <w:tcW w:w="4606" w:type="dxa"/>
          </w:tcPr>
          <w:p w:rsidR="0091731C" w:rsidRPr="002E17BD" w:rsidRDefault="0091731C" w:rsidP="00EE7241">
            <w:pPr>
              <w:jc w:val="both"/>
            </w:pPr>
          </w:p>
        </w:tc>
      </w:tr>
      <w:tr w:rsidR="0091731C" w:rsidRPr="002E17BD" w:rsidTr="00EE7241">
        <w:tc>
          <w:tcPr>
            <w:tcW w:w="4606" w:type="dxa"/>
          </w:tcPr>
          <w:p w:rsidR="0091731C" w:rsidRPr="002E17BD" w:rsidRDefault="0091731C" w:rsidP="00EE7241">
            <w:pPr>
              <w:jc w:val="both"/>
              <w:rPr>
                <w:b/>
              </w:rPr>
            </w:pPr>
            <w:r w:rsidRPr="002E17BD">
              <w:rPr>
                <w:b/>
              </w:rPr>
              <w:t>Lovas neve</w:t>
            </w:r>
          </w:p>
        </w:tc>
        <w:tc>
          <w:tcPr>
            <w:tcW w:w="4606" w:type="dxa"/>
          </w:tcPr>
          <w:p w:rsidR="0091731C" w:rsidRPr="002E17BD" w:rsidRDefault="0091731C" w:rsidP="00EE7241">
            <w:pPr>
              <w:jc w:val="both"/>
            </w:pPr>
          </w:p>
        </w:tc>
      </w:tr>
      <w:tr w:rsidR="0091731C" w:rsidRPr="002E17BD" w:rsidTr="00EE7241">
        <w:tc>
          <w:tcPr>
            <w:tcW w:w="4606" w:type="dxa"/>
          </w:tcPr>
          <w:p w:rsidR="0091731C" w:rsidRPr="002E17BD" w:rsidRDefault="0091731C" w:rsidP="00EE7241">
            <w:pPr>
              <w:jc w:val="both"/>
              <w:rPr>
                <w:b/>
              </w:rPr>
            </w:pPr>
            <w:r w:rsidRPr="002E17BD">
              <w:rPr>
                <w:b/>
              </w:rPr>
              <w:t>Ló neve</w:t>
            </w:r>
          </w:p>
        </w:tc>
        <w:tc>
          <w:tcPr>
            <w:tcW w:w="4606" w:type="dxa"/>
          </w:tcPr>
          <w:p w:rsidR="0091731C" w:rsidRPr="002E17BD" w:rsidRDefault="0091731C" w:rsidP="00EE7241">
            <w:pPr>
              <w:jc w:val="both"/>
            </w:pPr>
          </w:p>
        </w:tc>
      </w:tr>
      <w:tr w:rsidR="0091731C" w:rsidRPr="002E17BD" w:rsidTr="00EE7241">
        <w:tc>
          <w:tcPr>
            <w:tcW w:w="4606" w:type="dxa"/>
          </w:tcPr>
          <w:p w:rsidR="0091731C" w:rsidRPr="002E17BD" w:rsidRDefault="0091731C" w:rsidP="00EE7241">
            <w:pPr>
              <w:jc w:val="both"/>
              <w:rPr>
                <w:b/>
              </w:rPr>
            </w:pPr>
            <w:r w:rsidRPr="002E17BD">
              <w:rPr>
                <w:b/>
              </w:rPr>
              <w:t>Kategória</w:t>
            </w:r>
          </w:p>
        </w:tc>
        <w:tc>
          <w:tcPr>
            <w:tcW w:w="4606" w:type="dxa"/>
          </w:tcPr>
          <w:p w:rsidR="0091731C" w:rsidRPr="002E17BD" w:rsidRDefault="0091731C" w:rsidP="00EE7241">
            <w:pPr>
              <w:jc w:val="both"/>
            </w:pPr>
          </w:p>
        </w:tc>
      </w:tr>
    </w:tbl>
    <w:p w:rsidR="0091731C" w:rsidRPr="002E17BD" w:rsidRDefault="0091731C" w:rsidP="0091731C">
      <w:pPr>
        <w:jc w:val="both"/>
      </w:pPr>
    </w:p>
    <w:p w:rsidR="0091731C" w:rsidRPr="002E17BD" w:rsidRDefault="0091731C" w:rsidP="0091731C">
      <w:pPr>
        <w:jc w:val="both"/>
      </w:pPr>
    </w:p>
    <w:tbl>
      <w:tblPr>
        <w:tblStyle w:val="Rcsostblzat"/>
        <w:tblW w:w="10365" w:type="dxa"/>
        <w:tblLayout w:type="fixed"/>
        <w:tblLook w:val="01E0" w:firstRow="1" w:lastRow="1" w:firstColumn="1" w:lastColumn="1" w:noHBand="0" w:noVBand="0"/>
      </w:tblPr>
      <w:tblGrid>
        <w:gridCol w:w="576"/>
        <w:gridCol w:w="428"/>
        <w:gridCol w:w="429"/>
        <w:gridCol w:w="843"/>
        <w:gridCol w:w="892"/>
        <w:gridCol w:w="900"/>
        <w:gridCol w:w="1080"/>
        <w:gridCol w:w="1080"/>
        <w:gridCol w:w="1080"/>
        <w:gridCol w:w="1080"/>
        <w:gridCol w:w="1080"/>
        <w:gridCol w:w="897"/>
      </w:tblGrid>
      <w:tr w:rsidR="0091731C" w:rsidRPr="002E17BD" w:rsidTr="00EE7241">
        <w:tc>
          <w:tcPr>
            <w:tcW w:w="576" w:type="dxa"/>
          </w:tcPr>
          <w:p w:rsidR="0091731C" w:rsidRPr="002E17BD" w:rsidRDefault="0091731C" w:rsidP="00EE7241">
            <w:pPr>
              <w:jc w:val="both"/>
            </w:pPr>
            <w:r w:rsidRPr="002E17BD">
              <w:t>Ka-pu</w:t>
            </w:r>
          </w:p>
        </w:tc>
        <w:tc>
          <w:tcPr>
            <w:tcW w:w="857" w:type="dxa"/>
            <w:gridSpan w:val="2"/>
          </w:tcPr>
          <w:p w:rsidR="0091731C" w:rsidRPr="002E17BD" w:rsidRDefault="0091731C" w:rsidP="00EE7241">
            <w:pPr>
              <w:jc w:val="both"/>
            </w:pPr>
            <w:r w:rsidRPr="002E17BD">
              <w:t>Pulzus</w:t>
            </w:r>
          </w:p>
        </w:tc>
        <w:tc>
          <w:tcPr>
            <w:tcW w:w="843" w:type="dxa"/>
          </w:tcPr>
          <w:p w:rsidR="0091731C" w:rsidRPr="002E17BD" w:rsidRDefault="0091731C" w:rsidP="00EE7241">
            <w:pPr>
              <w:jc w:val="both"/>
            </w:pPr>
            <w:r w:rsidRPr="002E17BD">
              <w:t>Bél-műk.</w:t>
            </w:r>
          </w:p>
        </w:tc>
        <w:tc>
          <w:tcPr>
            <w:tcW w:w="892" w:type="dxa"/>
          </w:tcPr>
          <w:p w:rsidR="0091731C" w:rsidRPr="002E17BD" w:rsidRDefault="0091731C" w:rsidP="00EE7241">
            <w:pPr>
              <w:jc w:val="both"/>
            </w:pPr>
            <w:r w:rsidRPr="002E17BD">
              <w:t>Víz-</w:t>
            </w:r>
          </w:p>
          <w:p w:rsidR="0091731C" w:rsidRPr="002E17BD" w:rsidRDefault="0091731C" w:rsidP="00EE7241">
            <w:pPr>
              <w:jc w:val="both"/>
            </w:pPr>
            <w:r w:rsidRPr="002E17BD">
              <w:t>házt.</w:t>
            </w:r>
          </w:p>
        </w:tc>
        <w:tc>
          <w:tcPr>
            <w:tcW w:w="900" w:type="dxa"/>
          </w:tcPr>
          <w:p w:rsidR="0091731C" w:rsidRPr="002E17BD" w:rsidRDefault="0091731C" w:rsidP="00EE7241">
            <w:pPr>
              <w:jc w:val="both"/>
            </w:pPr>
            <w:r w:rsidRPr="002E17BD">
              <w:t>Kapil-láris</w:t>
            </w:r>
          </w:p>
        </w:tc>
        <w:tc>
          <w:tcPr>
            <w:tcW w:w="1080" w:type="dxa"/>
          </w:tcPr>
          <w:p w:rsidR="0091731C" w:rsidRPr="002E17BD" w:rsidRDefault="0091731C" w:rsidP="00EE7241">
            <w:pPr>
              <w:jc w:val="both"/>
            </w:pPr>
            <w:r w:rsidRPr="002E17BD">
              <w:t>Nyálka-hártya</w:t>
            </w:r>
          </w:p>
        </w:tc>
        <w:tc>
          <w:tcPr>
            <w:tcW w:w="1080" w:type="dxa"/>
          </w:tcPr>
          <w:p w:rsidR="0091731C" w:rsidRPr="002E17BD" w:rsidRDefault="0091731C" w:rsidP="00EE7241">
            <w:pPr>
              <w:jc w:val="both"/>
            </w:pPr>
            <w:r w:rsidRPr="002E17BD">
              <w:t>Nyereg-hely</w:t>
            </w:r>
          </w:p>
        </w:tc>
        <w:tc>
          <w:tcPr>
            <w:tcW w:w="1080" w:type="dxa"/>
          </w:tcPr>
          <w:p w:rsidR="0091731C" w:rsidRPr="002E17BD" w:rsidRDefault="0091731C" w:rsidP="00EE7241">
            <w:pPr>
              <w:jc w:val="both"/>
            </w:pPr>
            <w:r w:rsidRPr="002E17BD">
              <w:t>Far-izomzat</w:t>
            </w:r>
          </w:p>
        </w:tc>
        <w:tc>
          <w:tcPr>
            <w:tcW w:w="1080" w:type="dxa"/>
          </w:tcPr>
          <w:p w:rsidR="0091731C" w:rsidRPr="002E17BD" w:rsidRDefault="0091731C" w:rsidP="00EE7241">
            <w:pPr>
              <w:jc w:val="both"/>
            </w:pPr>
            <w:r w:rsidRPr="002E17BD">
              <w:t>Mozgás</w:t>
            </w:r>
          </w:p>
        </w:tc>
        <w:tc>
          <w:tcPr>
            <w:tcW w:w="1080" w:type="dxa"/>
          </w:tcPr>
          <w:p w:rsidR="0091731C" w:rsidRPr="002E17BD" w:rsidRDefault="0091731C" w:rsidP="00EE7241">
            <w:pPr>
              <w:jc w:val="both"/>
            </w:pPr>
            <w:r w:rsidRPr="002E17BD">
              <w:t>Ált. be-nyomás</w:t>
            </w:r>
          </w:p>
        </w:tc>
        <w:tc>
          <w:tcPr>
            <w:tcW w:w="897" w:type="dxa"/>
          </w:tcPr>
          <w:p w:rsidR="0091731C" w:rsidRPr="002E17BD" w:rsidRDefault="0091731C" w:rsidP="00EE7241">
            <w:pPr>
              <w:jc w:val="both"/>
            </w:pPr>
            <w:r w:rsidRPr="002E17BD">
              <w:t>Alá-írás</w:t>
            </w:r>
          </w:p>
        </w:tc>
      </w:tr>
      <w:tr w:rsidR="0091731C" w:rsidRPr="002E17BD" w:rsidTr="00EE7241">
        <w:tc>
          <w:tcPr>
            <w:tcW w:w="576" w:type="dxa"/>
          </w:tcPr>
          <w:p w:rsidR="0091731C" w:rsidRPr="002E17BD" w:rsidRDefault="0091731C" w:rsidP="00EE7241">
            <w:pPr>
              <w:jc w:val="both"/>
            </w:pPr>
          </w:p>
        </w:tc>
        <w:tc>
          <w:tcPr>
            <w:tcW w:w="428" w:type="dxa"/>
            <w:shd w:val="clear" w:color="auto" w:fill="auto"/>
          </w:tcPr>
          <w:p w:rsidR="0091731C" w:rsidRPr="002E17BD" w:rsidRDefault="0091731C" w:rsidP="00EE7241">
            <w:pPr>
              <w:jc w:val="both"/>
            </w:pPr>
          </w:p>
        </w:tc>
        <w:tc>
          <w:tcPr>
            <w:tcW w:w="429" w:type="dxa"/>
            <w:shd w:val="clear" w:color="auto" w:fill="auto"/>
          </w:tcPr>
          <w:p w:rsidR="0091731C" w:rsidRPr="002E17BD" w:rsidRDefault="0091731C" w:rsidP="00EE7241">
            <w:pPr>
              <w:jc w:val="both"/>
            </w:pPr>
          </w:p>
        </w:tc>
        <w:tc>
          <w:tcPr>
            <w:tcW w:w="843" w:type="dxa"/>
          </w:tcPr>
          <w:p w:rsidR="0091731C" w:rsidRPr="002E17BD" w:rsidRDefault="0091731C" w:rsidP="00EE7241">
            <w:pPr>
              <w:jc w:val="both"/>
            </w:pPr>
          </w:p>
        </w:tc>
        <w:tc>
          <w:tcPr>
            <w:tcW w:w="892" w:type="dxa"/>
          </w:tcPr>
          <w:p w:rsidR="0091731C" w:rsidRPr="002E17BD" w:rsidRDefault="0091731C" w:rsidP="00EE7241">
            <w:pPr>
              <w:jc w:val="both"/>
            </w:pPr>
          </w:p>
        </w:tc>
        <w:tc>
          <w:tcPr>
            <w:tcW w:w="90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897" w:type="dxa"/>
          </w:tcPr>
          <w:p w:rsidR="0091731C" w:rsidRPr="002E17BD" w:rsidRDefault="0091731C" w:rsidP="00EE7241">
            <w:pPr>
              <w:jc w:val="both"/>
            </w:pPr>
          </w:p>
        </w:tc>
      </w:tr>
      <w:tr w:rsidR="0091731C" w:rsidRPr="002E17BD" w:rsidTr="00EE7241">
        <w:tc>
          <w:tcPr>
            <w:tcW w:w="576" w:type="dxa"/>
          </w:tcPr>
          <w:p w:rsidR="0091731C" w:rsidRPr="002E17BD" w:rsidRDefault="0091731C" w:rsidP="00EE7241">
            <w:pPr>
              <w:jc w:val="both"/>
            </w:pPr>
          </w:p>
        </w:tc>
        <w:tc>
          <w:tcPr>
            <w:tcW w:w="428" w:type="dxa"/>
            <w:shd w:val="clear" w:color="auto" w:fill="auto"/>
          </w:tcPr>
          <w:p w:rsidR="0091731C" w:rsidRPr="002E17BD" w:rsidRDefault="0091731C" w:rsidP="00EE7241">
            <w:pPr>
              <w:jc w:val="both"/>
            </w:pPr>
          </w:p>
        </w:tc>
        <w:tc>
          <w:tcPr>
            <w:tcW w:w="429" w:type="dxa"/>
            <w:shd w:val="clear" w:color="auto" w:fill="auto"/>
          </w:tcPr>
          <w:p w:rsidR="0091731C" w:rsidRPr="002E17BD" w:rsidRDefault="0091731C" w:rsidP="00EE7241">
            <w:pPr>
              <w:jc w:val="both"/>
            </w:pPr>
          </w:p>
        </w:tc>
        <w:tc>
          <w:tcPr>
            <w:tcW w:w="843" w:type="dxa"/>
          </w:tcPr>
          <w:p w:rsidR="0091731C" w:rsidRPr="002E17BD" w:rsidRDefault="0091731C" w:rsidP="00EE7241">
            <w:pPr>
              <w:jc w:val="both"/>
            </w:pPr>
          </w:p>
        </w:tc>
        <w:tc>
          <w:tcPr>
            <w:tcW w:w="892" w:type="dxa"/>
          </w:tcPr>
          <w:p w:rsidR="0091731C" w:rsidRPr="002E17BD" w:rsidRDefault="0091731C" w:rsidP="00EE7241">
            <w:pPr>
              <w:jc w:val="both"/>
            </w:pPr>
          </w:p>
        </w:tc>
        <w:tc>
          <w:tcPr>
            <w:tcW w:w="90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897" w:type="dxa"/>
          </w:tcPr>
          <w:p w:rsidR="0091731C" w:rsidRPr="002E17BD" w:rsidRDefault="0091731C" w:rsidP="00EE7241">
            <w:pPr>
              <w:jc w:val="both"/>
            </w:pPr>
          </w:p>
        </w:tc>
      </w:tr>
      <w:tr w:rsidR="0091731C" w:rsidRPr="002E17BD" w:rsidTr="00EE7241">
        <w:tc>
          <w:tcPr>
            <w:tcW w:w="576" w:type="dxa"/>
          </w:tcPr>
          <w:p w:rsidR="0091731C" w:rsidRPr="002E17BD" w:rsidRDefault="0091731C" w:rsidP="00EE7241">
            <w:pPr>
              <w:jc w:val="both"/>
            </w:pPr>
          </w:p>
        </w:tc>
        <w:tc>
          <w:tcPr>
            <w:tcW w:w="428" w:type="dxa"/>
            <w:shd w:val="clear" w:color="auto" w:fill="auto"/>
          </w:tcPr>
          <w:p w:rsidR="0091731C" w:rsidRPr="002E17BD" w:rsidRDefault="0091731C" w:rsidP="00EE7241">
            <w:pPr>
              <w:jc w:val="both"/>
            </w:pPr>
          </w:p>
        </w:tc>
        <w:tc>
          <w:tcPr>
            <w:tcW w:w="429" w:type="dxa"/>
            <w:shd w:val="clear" w:color="auto" w:fill="auto"/>
          </w:tcPr>
          <w:p w:rsidR="0091731C" w:rsidRPr="002E17BD" w:rsidRDefault="0091731C" w:rsidP="00EE7241">
            <w:pPr>
              <w:jc w:val="both"/>
            </w:pPr>
          </w:p>
        </w:tc>
        <w:tc>
          <w:tcPr>
            <w:tcW w:w="843" w:type="dxa"/>
          </w:tcPr>
          <w:p w:rsidR="0091731C" w:rsidRPr="002E17BD" w:rsidRDefault="0091731C" w:rsidP="00EE7241">
            <w:pPr>
              <w:jc w:val="both"/>
            </w:pPr>
          </w:p>
        </w:tc>
        <w:tc>
          <w:tcPr>
            <w:tcW w:w="892" w:type="dxa"/>
          </w:tcPr>
          <w:p w:rsidR="0091731C" w:rsidRPr="002E17BD" w:rsidRDefault="0091731C" w:rsidP="00EE7241">
            <w:pPr>
              <w:jc w:val="both"/>
            </w:pPr>
          </w:p>
        </w:tc>
        <w:tc>
          <w:tcPr>
            <w:tcW w:w="90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897" w:type="dxa"/>
          </w:tcPr>
          <w:p w:rsidR="0091731C" w:rsidRPr="002E17BD" w:rsidRDefault="0091731C" w:rsidP="00EE7241">
            <w:pPr>
              <w:jc w:val="both"/>
            </w:pPr>
          </w:p>
        </w:tc>
      </w:tr>
      <w:tr w:rsidR="0091731C" w:rsidRPr="002E17BD" w:rsidTr="00EE7241">
        <w:tc>
          <w:tcPr>
            <w:tcW w:w="576" w:type="dxa"/>
          </w:tcPr>
          <w:p w:rsidR="0091731C" w:rsidRPr="002E17BD" w:rsidRDefault="0091731C" w:rsidP="00EE7241">
            <w:pPr>
              <w:jc w:val="both"/>
            </w:pPr>
          </w:p>
        </w:tc>
        <w:tc>
          <w:tcPr>
            <w:tcW w:w="428" w:type="dxa"/>
            <w:shd w:val="clear" w:color="auto" w:fill="auto"/>
          </w:tcPr>
          <w:p w:rsidR="0091731C" w:rsidRPr="002E17BD" w:rsidRDefault="0091731C" w:rsidP="00EE7241">
            <w:pPr>
              <w:jc w:val="both"/>
            </w:pPr>
          </w:p>
        </w:tc>
        <w:tc>
          <w:tcPr>
            <w:tcW w:w="429" w:type="dxa"/>
            <w:shd w:val="clear" w:color="auto" w:fill="auto"/>
          </w:tcPr>
          <w:p w:rsidR="0091731C" w:rsidRPr="002E17BD" w:rsidRDefault="0091731C" w:rsidP="00EE7241">
            <w:pPr>
              <w:jc w:val="both"/>
            </w:pPr>
          </w:p>
        </w:tc>
        <w:tc>
          <w:tcPr>
            <w:tcW w:w="843" w:type="dxa"/>
          </w:tcPr>
          <w:p w:rsidR="0091731C" w:rsidRPr="002E17BD" w:rsidRDefault="0091731C" w:rsidP="00EE7241">
            <w:pPr>
              <w:jc w:val="both"/>
            </w:pPr>
          </w:p>
        </w:tc>
        <w:tc>
          <w:tcPr>
            <w:tcW w:w="892" w:type="dxa"/>
          </w:tcPr>
          <w:p w:rsidR="0091731C" w:rsidRPr="002E17BD" w:rsidRDefault="0091731C" w:rsidP="00EE7241">
            <w:pPr>
              <w:jc w:val="both"/>
            </w:pPr>
          </w:p>
        </w:tc>
        <w:tc>
          <w:tcPr>
            <w:tcW w:w="90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897" w:type="dxa"/>
          </w:tcPr>
          <w:p w:rsidR="0091731C" w:rsidRPr="002E17BD" w:rsidRDefault="0091731C" w:rsidP="00EE7241">
            <w:pPr>
              <w:jc w:val="both"/>
            </w:pPr>
          </w:p>
        </w:tc>
      </w:tr>
      <w:tr w:rsidR="0091731C" w:rsidRPr="002E17BD" w:rsidTr="00EE7241">
        <w:tc>
          <w:tcPr>
            <w:tcW w:w="576" w:type="dxa"/>
          </w:tcPr>
          <w:p w:rsidR="0091731C" w:rsidRPr="002E17BD" w:rsidRDefault="0091731C" w:rsidP="00EE7241">
            <w:pPr>
              <w:jc w:val="both"/>
            </w:pPr>
          </w:p>
        </w:tc>
        <w:tc>
          <w:tcPr>
            <w:tcW w:w="428" w:type="dxa"/>
            <w:shd w:val="clear" w:color="auto" w:fill="auto"/>
          </w:tcPr>
          <w:p w:rsidR="0091731C" w:rsidRPr="002E17BD" w:rsidRDefault="0091731C" w:rsidP="00EE7241">
            <w:pPr>
              <w:jc w:val="both"/>
            </w:pPr>
          </w:p>
        </w:tc>
        <w:tc>
          <w:tcPr>
            <w:tcW w:w="429" w:type="dxa"/>
            <w:shd w:val="clear" w:color="auto" w:fill="auto"/>
          </w:tcPr>
          <w:p w:rsidR="0091731C" w:rsidRPr="002E17BD" w:rsidRDefault="0091731C" w:rsidP="00EE7241">
            <w:pPr>
              <w:jc w:val="both"/>
            </w:pPr>
          </w:p>
        </w:tc>
        <w:tc>
          <w:tcPr>
            <w:tcW w:w="843" w:type="dxa"/>
          </w:tcPr>
          <w:p w:rsidR="0091731C" w:rsidRPr="002E17BD" w:rsidRDefault="0091731C" w:rsidP="00EE7241">
            <w:pPr>
              <w:jc w:val="both"/>
            </w:pPr>
          </w:p>
        </w:tc>
        <w:tc>
          <w:tcPr>
            <w:tcW w:w="892" w:type="dxa"/>
          </w:tcPr>
          <w:p w:rsidR="0091731C" w:rsidRPr="002E17BD" w:rsidRDefault="0091731C" w:rsidP="00EE7241">
            <w:pPr>
              <w:jc w:val="both"/>
            </w:pPr>
          </w:p>
        </w:tc>
        <w:tc>
          <w:tcPr>
            <w:tcW w:w="90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897" w:type="dxa"/>
          </w:tcPr>
          <w:p w:rsidR="0091731C" w:rsidRPr="002E17BD" w:rsidRDefault="0091731C" w:rsidP="00EE7241">
            <w:pPr>
              <w:jc w:val="both"/>
            </w:pPr>
          </w:p>
        </w:tc>
      </w:tr>
      <w:tr w:rsidR="0091731C" w:rsidRPr="002E17BD" w:rsidTr="00EE7241">
        <w:tc>
          <w:tcPr>
            <w:tcW w:w="576" w:type="dxa"/>
          </w:tcPr>
          <w:p w:rsidR="0091731C" w:rsidRPr="002E17BD" w:rsidRDefault="0091731C" w:rsidP="00EE7241">
            <w:pPr>
              <w:jc w:val="both"/>
            </w:pPr>
          </w:p>
        </w:tc>
        <w:tc>
          <w:tcPr>
            <w:tcW w:w="428" w:type="dxa"/>
            <w:shd w:val="clear" w:color="auto" w:fill="auto"/>
          </w:tcPr>
          <w:p w:rsidR="0091731C" w:rsidRPr="002E17BD" w:rsidRDefault="0091731C" w:rsidP="00EE7241">
            <w:pPr>
              <w:jc w:val="both"/>
            </w:pPr>
          </w:p>
        </w:tc>
        <w:tc>
          <w:tcPr>
            <w:tcW w:w="429" w:type="dxa"/>
            <w:shd w:val="clear" w:color="auto" w:fill="auto"/>
          </w:tcPr>
          <w:p w:rsidR="0091731C" w:rsidRPr="002E17BD" w:rsidRDefault="0091731C" w:rsidP="00EE7241">
            <w:pPr>
              <w:jc w:val="both"/>
            </w:pPr>
          </w:p>
        </w:tc>
        <w:tc>
          <w:tcPr>
            <w:tcW w:w="843" w:type="dxa"/>
          </w:tcPr>
          <w:p w:rsidR="0091731C" w:rsidRPr="002E17BD" w:rsidRDefault="0091731C" w:rsidP="00EE7241">
            <w:pPr>
              <w:jc w:val="both"/>
            </w:pPr>
          </w:p>
        </w:tc>
        <w:tc>
          <w:tcPr>
            <w:tcW w:w="892" w:type="dxa"/>
          </w:tcPr>
          <w:p w:rsidR="0091731C" w:rsidRPr="002E17BD" w:rsidRDefault="0091731C" w:rsidP="00EE7241">
            <w:pPr>
              <w:jc w:val="both"/>
            </w:pPr>
          </w:p>
        </w:tc>
        <w:tc>
          <w:tcPr>
            <w:tcW w:w="90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1080" w:type="dxa"/>
          </w:tcPr>
          <w:p w:rsidR="0091731C" w:rsidRPr="002E17BD" w:rsidRDefault="0091731C" w:rsidP="00EE7241">
            <w:pPr>
              <w:jc w:val="both"/>
            </w:pPr>
          </w:p>
        </w:tc>
        <w:tc>
          <w:tcPr>
            <w:tcW w:w="897" w:type="dxa"/>
          </w:tcPr>
          <w:p w:rsidR="0091731C" w:rsidRPr="002E17BD" w:rsidRDefault="0091731C" w:rsidP="00EE7241">
            <w:pPr>
              <w:jc w:val="both"/>
            </w:pPr>
          </w:p>
        </w:tc>
      </w:tr>
    </w:tbl>
    <w:p w:rsidR="0091731C" w:rsidRPr="002E17BD" w:rsidRDefault="0091731C" w:rsidP="0091731C">
      <w:pPr>
        <w:jc w:val="both"/>
      </w:pPr>
    </w:p>
    <w:tbl>
      <w:tblPr>
        <w:tblStyle w:val="Rcsostblzat"/>
        <w:tblW w:w="0" w:type="auto"/>
        <w:tblLook w:val="01E0" w:firstRow="1" w:lastRow="1" w:firstColumn="1" w:lastColumn="1" w:noHBand="0" w:noVBand="0"/>
      </w:tblPr>
      <w:tblGrid>
        <w:gridCol w:w="1150"/>
        <w:gridCol w:w="1277"/>
        <w:gridCol w:w="1119"/>
        <w:gridCol w:w="1119"/>
        <w:gridCol w:w="1208"/>
        <w:gridCol w:w="1208"/>
        <w:gridCol w:w="1208"/>
        <w:gridCol w:w="997"/>
      </w:tblGrid>
      <w:tr w:rsidR="0091731C" w:rsidRPr="002E17BD" w:rsidTr="00EE7241">
        <w:tc>
          <w:tcPr>
            <w:tcW w:w="1150" w:type="dxa"/>
          </w:tcPr>
          <w:p w:rsidR="0091731C" w:rsidRPr="002E17BD" w:rsidRDefault="0091731C" w:rsidP="00EE7241">
            <w:pPr>
              <w:jc w:val="both"/>
            </w:pPr>
          </w:p>
        </w:tc>
        <w:tc>
          <w:tcPr>
            <w:tcW w:w="1277" w:type="dxa"/>
          </w:tcPr>
          <w:p w:rsidR="0091731C" w:rsidRPr="002E17BD" w:rsidRDefault="0091731C" w:rsidP="00EE7241">
            <w:pPr>
              <w:jc w:val="both"/>
            </w:pPr>
            <w:r w:rsidRPr="002E17BD">
              <w:t>Start</w:t>
            </w:r>
          </w:p>
        </w:tc>
        <w:tc>
          <w:tcPr>
            <w:tcW w:w="1119" w:type="dxa"/>
          </w:tcPr>
          <w:p w:rsidR="0091731C" w:rsidRPr="002E17BD" w:rsidRDefault="0091731C" w:rsidP="00EE7241">
            <w:pPr>
              <w:jc w:val="both"/>
            </w:pPr>
            <w:r w:rsidRPr="002E17BD">
              <w:t>1. kapu</w:t>
            </w:r>
          </w:p>
        </w:tc>
        <w:tc>
          <w:tcPr>
            <w:tcW w:w="1119" w:type="dxa"/>
          </w:tcPr>
          <w:p w:rsidR="0091731C" w:rsidRPr="002E17BD" w:rsidRDefault="0091731C" w:rsidP="00EE7241">
            <w:pPr>
              <w:jc w:val="both"/>
            </w:pPr>
            <w:r w:rsidRPr="002E17BD">
              <w:t>2. kapu</w:t>
            </w:r>
          </w:p>
        </w:tc>
        <w:tc>
          <w:tcPr>
            <w:tcW w:w="1208" w:type="dxa"/>
          </w:tcPr>
          <w:p w:rsidR="0091731C" w:rsidRPr="002E17BD" w:rsidRDefault="0091731C" w:rsidP="00EE7241">
            <w:pPr>
              <w:jc w:val="both"/>
            </w:pPr>
            <w:r w:rsidRPr="002E17BD">
              <w:t>3.kapu</w:t>
            </w:r>
          </w:p>
        </w:tc>
        <w:tc>
          <w:tcPr>
            <w:tcW w:w="1208" w:type="dxa"/>
          </w:tcPr>
          <w:p w:rsidR="0091731C" w:rsidRPr="002E17BD" w:rsidRDefault="0091731C" w:rsidP="00EE7241">
            <w:pPr>
              <w:jc w:val="both"/>
            </w:pPr>
            <w:r w:rsidRPr="002E17BD">
              <w:t>4.kapu</w:t>
            </w:r>
          </w:p>
        </w:tc>
        <w:tc>
          <w:tcPr>
            <w:tcW w:w="1208" w:type="dxa"/>
          </w:tcPr>
          <w:p w:rsidR="0091731C" w:rsidRPr="002E17BD" w:rsidRDefault="0091731C" w:rsidP="00EE7241">
            <w:pPr>
              <w:jc w:val="both"/>
            </w:pPr>
            <w:r w:rsidRPr="002E17BD">
              <w:t>5.kapu</w:t>
            </w:r>
          </w:p>
        </w:tc>
        <w:tc>
          <w:tcPr>
            <w:tcW w:w="997" w:type="dxa"/>
          </w:tcPr>
          <w:p w:rsidR="0091731C" w:rsidRPr="002E17BD" w:rsidRDefault="0091731C" w:rsidP="00EE7241">
            <w:pPr>
              <w:jc w:val="both"/>
            </w:pPr>
            <w:r w:rsidRPr="002E17BD">
              <w:t>Cél</w:t>
            </w:r>
          </w:p>
        </w:tc>
      </w:tr>
      <w:tr w:rsidR="0091731C" w:rsidRPr="002E17BD" w:rsidTr="00EE7241">
        <w:tc>
          <w:tcPr>
            <w:tcW w:w="1150" w:type="dxa"/>
          </w:tcPr>
          <w:p w:rsidR="0091731C" w:rsidRPr="002E17BD" w:rsidRDefault="0091731C" w:rsidP="00EE7241">
            <w:pPr>
              <w:jc w:val="both"/>
            </w:pPr>
            <w:r w:rsidRPr="002E17BD">
              <w:t>Érkezés</w:t>
            </w:r>
          </w:p>
        </w:tc>
        <w:tc>
          <w:tcPr>
            <w:tcW w:w="1277" w:type="dxa"/>
            <w:vMerge w:val="restart"/>
          </w:tcPr>
          <w:p w:rsidR="0091731C" w:rsidRPr="002E17BD" w:rsidRDefault="0091731C" w:rsidP="00EE7241">
            <w:pPr>
              <w:jc w:val="both"/>
            </w:pPr>
          </w:p>
        </w:tc>
        <w:tc>
          <w:tcPr>
            <w:tcW w:w="1119" w:type="dxa"/>
          </w:tcPr>
          <w:p w:rsidR="0091731C" w:rsidRPr="002E17BD" w:rsidRDefault="0091731C" w:rsidP="00EE7241">
            <w:pPr>
              <w:jc w:val="both"/>
            </w:pPr>
          </w:p>
        </w:tc>
        <w:tc>
          <w:tcPr>
            <w:tcW w:w="1119" w:type="dxa"/>
          </w:tcPr>
          <w:p w:rsidR="0091731C" w:rsidRPr="002E17BD" w:rsidRDefault="0091731C" w:rsidP="00EE7241">
            <w:pPr>
              <w:jc w:val="both"/>
            </w:pPr>
          </w:p>
        </w:tc>
        <w:tc>
          <w:tcPr>
            <w:tcW w:w="1208" w:type="dxa"/>
          </w:tcPr>
          <w:p w:rsidR="0091731C" w:rsidRPr="002E17BD" w:rsidRDefault="0091731C" w:rsidP="00EE7241">
            <w:pPr>
              <w:jc w:val="both"/>
            </w:pPr>
          </w:p>
        </w:tc>
        <w:tc>
          <w:tcPr>
            <w:tcW w:w="1208" w:type="dxa"/>
          </w:tcPr>
          <w:p w:rsidR="0091731C" w:rsidRPr="002E17BD" w:rsidRDefault="0091731C" w:rsidP="00EE7241">
            <w:pPr>
              <w:jc w:val="both"/>
            </w:pPr>
          </w:p>
        </w:tc>
        <w:tc>
          <w:tcPr>
            <w:tcW w:w="1208" w:type="dxa"/>
          </w:tcPr>
          <w:p w:rsidR="0091731C" w:rsidRPr="002E17BD" w:rsidRDefault="0091731C" w:rsidP="00EE7241">
            <w:pPr>
              <w:jc w:val="both"/>
            </w:pPr>
          </w:p>
        </w:tc>
        <w:tc>
          <w:tcPr>
            <w:tcW w:w="997" w:type="dxa"/>
          </w:tcPr>
          <w:p w:rsidR="0091731C" w:rsidRPr="002E17BD" w:rsidRDefault="0091731C" w:rsidP="00EE7241">
            <w:pPr>
              <w:jc w:val="both"/>
            </w:pPr>
          </w:p>
        </w:tc>
      </w:tr>
      <w:tr w:rsidR="0091731C" w:rsidRPr="002E17BD" w:rsidTr="00EE7241">
        <w:tc>
          <w:tcPr>
            <w:tcW w:w="1150" w:type="dxa"/>
          </w:tcPr>
          <w:p w:rsidR="0091731C" w:rsidRPr="002E17BD" w:rsidRDefault="0091731C" w:rsidP="00EE7241">
            <w:pPr>
              <w:jc w:val="both"/>
            </w:pPr>
            <w:r w:rsidRPr="002E17BD">
              <w:t>Időkérés</w:t>
            </w:r>
          </w:p>
        </w:tc>
        <w:tc>
          <w:tcPr>
            <w:tcW w:w="1277" w:type="dxa"/>
            <w:vMerge/>
          </w:tcPr>
          <w:p w:rsidR="0091731C" w:rsidRPr="002E17BD" w:rsidRDefault="0091731C" w:rsidP="00EE7241">
            <w:pPr>
              <w:jc w:val="both"/>
            </w:pPr>
          </w:p>
        </w:tc>
        <w:tc>
          <w:tcPr>
            <w:tcW w:w="1119" w:type="dxa"/>
          </w:tcPr>
          <w:p w:rsidR="0091731C" w:rsidRPr="002E17BD" w:rsidRDefault="0091731C" w:rsidP="00EE7241">
            <w:pPr>
              <w:jc w:val="both"/>
            </w:pPr>
          </w:p>
        </w:tc>
        <w:tc>
          <w:tcPr>
            <w:tcW w:w="1119" w:type="dxa"/>
          </w:tcPr>
          <w:p w:rsidR="0091731C" w:rsidRPr="002E17BD" w:rsidRDefault="0091731C" w:rsidP="00EE7241">
            <w:pPr>
              <w:jc w:val="both"/>
            </w:pPr>
          </w:p>
        </w:tc>
        <w:tc>
          <w:tcPr>
            <w:tcW w:w="1208" w:type="dxa"/>
          </w:tcPr>
          <w:p w:rsidR="0091731C" w:rsidRPr="002E17BD" w:rsidRDefault="0091731C" w:rsidP="00EE7241">
            <w:pPr>
              <w:jc w:val="both"/>
            </w:pPr>
          </w:p>
        </w:tc>
        <w:tc>
          <w:tcPr>
            <w:tcW w:w="1208" w:type="dxa"/>
          </w:tcPr>
          <w:p w:rsidR="0091731C" w:rsidRPr="002E17BD" w:rsidRDefault="0091731C" w:rsidP="00EE7241">
            <w:pPr>
              <w:jc w:val="both"/>
            </w:pPr>
          </w:p>
        </w:tc>
        <w:tc>
          <w:tcPr>
            <w:tcW w:w="1208" w:type="dxa"/>
          </w:tcPr>
          <w:p w:rsidR="0091731C" w:rsidRPr="002E17BD" w:rsidRDefault="0091731C" w:rsidP="00EE7241">
            <w:pPr>
              <w:jc w:val="both"/>
            </w:pPr>
          </w:p>
        </w:tc>
        <w:tc>
          <w:tcPr>
            <w:tcW w:w="997" w:type="dxa"/>
          </w:tcPr>
          <w:p w:rsidR="0091731C" w:rsidRPr="002E17BD" w:rsidRDefault="0091731C" w:rsidP="00EE7241">
            <w:pPr>
              <w:jc w:val="both"/>
            </w:pPr>
          </w:p>
        </w:tc>
      </w:tr>
      <w:tr w:rsidR="0091731C" w:rsidRPr="002E17BD" w:rsidTr="00EE7241">
        <w:tc>
          <w:tcPr>
            <w:tcW w:w="1150" w:type="dxa"/>
          </w:tcPr>
          <w:p w:rsidR="0091731C" w:rsidRPr="002E17BD" w:rsidRDefault="0091731C" w:rsidP="00EE7241">
            <w:pPr>
              <w:jc w:val="both"/>
            </w:pPr>
            <w:r w:rsidRPr="002E17BD">
              <w:t>Kiindulás</w:t>
            </w:r>
          </w:p>
        </w:tc>
        <w:tc>
          <w:tcPr>
            <w:tcW w:w="1277" w:type="dxa"/>
            <w:vMerge/>
          </w:tcPr>
          <w:p w:rsidR="0091731C" w:rsidRPr="002E17BD" w:rsidRDefault="0091731C" w:rsidP="00EE7241">
            <w:pPr>
              <w:jc w:val="both"/>
            </w:pPr>
          </w:p>
        </w:tc>
        <w:tc>
          <w:tcPr>
            <w:tcW w:w="1119" w:type="dxa"/>
          </w:tcPr>
          <w:p w:rsidR="0091731C" w:rsidRPr="002E17BD" w:rsidRDefault="0091731C" w:rsidP="00EE7241">
            <w:pPr>
              <w:jc w:val="both"/>
            </w:pPr>
          </w:p>
        </w:tc>
        <w:tc>
          <w:tcPr>
            <w:tcW w:w="1119" w:type="dxa"/>
          </w:tcPr>
          <w:p w:rsidR="0091731C" w:rsidRPr="002E17BD" w:rsidRDefault="0091731C" w:rsidP="00EE7241">
            <w:pPr>
              <w:jc w:val="both"/>
            </w:pPr>
          </w:p>
        </w:tc>
        <w:tc>
          <w:tcPr>
            <w:tcW w:w="1208" w:type="dxa"/>
          </w:tcPr>
          <w:p w:rsidR="0091731C" w:rsidRPr="002E17BD" w:rsidRDefault="0091731C" w:rsidP="00EE7241">
            <w:pPr>
              <w:jc w:val="both"/>
            </w:pPr>
          </w:p>
        </w:tc>
        <w:tc>
          <w:tcPr>
            <w:tcW w:w="1208" w:type="dxa"/>
          </w:tcPr>
          <w:p w:rsidR="0091731C" w:rsidRPr="002E17BD" w:rsidRDefault="0091731C" w:rsidP="00EE7241">
            <w:pPr>
              <w:jc w:val="both"/>
            </w:pPr>
          </w:p>
        </w:tc>
        <w:tc>
          <w:tcPr>
            <w:tcW w:w="1208" w:type="dxa"/>
          </w:tcPr>
          <w:p w:rsidR="0091731C" w:rsidRPr="002E17BD" w:rsidRDefault="0091731C" w:rsidP="00EE7241">
            <w:pPr>
              <w:jc w:val="both"/>
            </w:pPr>
          </w:p>
        </w:tc>
        <w:tc>
          <w:tcPr>
            <w:tcW w:w="997" w:type="dxa"/>
          </w:tcPr>
          <w:p w:rsidR="0091731C" w:rsidRPr="002E17BD" w:rsidRDefault="0091731C" w:rsidP="00EE7241">
            <w:pPr>
              <w:jc w:val="both"/>
            </w:pPr>
          </w:p>
        </w:tc>
      </w:tr>
    </w:tbl>
    <w:p w:rsidR="0091731C" w:rsidRPr="002E17BD" w:rsidRDefault="0091731C" w:rsidP="0091731C">
      <w:pPr>
        <w:jc w:val="both"/>
      </w:pPr>
    </w:p>
    <w:p w:rsidR="0091731C" w:rsidRPr="002E17BD" w:rsidRDefault="0091731C" w:rsidP="0091731C">
      <w:pPr>
        <w:jc w:val="both"/>
      </w:pPr>
      <w:r w:rsidRPr="002E17BD">
        <w:br w:type="page"/>
      </w:r>
    </w:p>
    <w:p w:rsidR="0091731C" w:rsidRPr="002E17BD" w:rsidRDefault="0091731C" w:rsidP="0091731C">
      <w:pPr>
        <w:pStyle w:val="Cmsor1"/>
        <w:jc w:val="both"/>
      </w:pPr>
      <w:bookmarkStart w:id="72" w:name="_Toc383769695"/>
      <w:r w:rsidRPr="002E17BD">
        <w:lastRenderedPageBreak/>
        <w:t>II. számú melléklet: A bajnokság pontrendszere és a minősítések</w:t>
      </w:r>
      <w:bookmarkEnd w:id="72"/>
    </w:p>
    <w:p w:rsidR="0091731C" w:rsidRPr="002E17BD" w:rsidRDefault="0091731C" w:rsidP="0091731C">
      <w:pPr>
        <w:jc w:val="both"/>
      </w:pPr>
    </w:p>
    <w:p w:rsidR="0091731C" w:rsidRPr="002E17BD" w:rsidRDefault="0091731C" w:rsidP="0091731C">
      <w:pPr>
        <w:pStyle w:val="Cmsor2"/>
        <w:jc w:val="both"/>
      </w:pPr>
      <w:bookmarkStart w:id="73" w:name="_Toc383769696"/>
      <w:r w:rsidRPr="002E17BD">
        <w:t>A bajnokság pontrendszere</w:t>
      </w:r>
      <w:bookmarkEnd w:id="73"/>
    </w:p>
    <w:p w:rsidR="0091731C" w:rsidRPr="002E17BD" w:rsidRDefault="0091731C" w:rsidP="0091731C">
      <w:pPr>
        <w:jc w:val="both"/>
      </w:pPr>
    </w:p>
    <w:p w:rsidR="0091731C" w:rsidRDefault="0091731C" w:rsidP="0091731C"/>
    <w:tbl>
      <w:tblPr>
        <w:tblW w:w="7443" w:type="dxa"/>
        <w:tblInd w:w="55" w:type="dxa"/>
        <w:tblCellMar>
          <w:left w:w="70" w:type="dxa"/>
          <w:right w:w="70" w:type="dxa"/>
        </w:tblCellMar>
        <w:tblLook w:val="04A0" w:firstRow="1" w:lastRow="0" w:firstColumn="1" w:lastColumn="0" w:noHBand="0" w:noVBand="1"/>
      </w:tblPr>
      <w:tblGrid>
        <w:gridCol w:w="1060"/>
        <w:gridCol w:w="1325"/>
        <w:gridCol w:w="1120"/>
        <w:gridCol w:w="1698"/>
        <w:gridCol w:w="1120"/>
        <w:gridCol w:w="1120"/>
      </w:tblGrid>
      <w:tr w:rsidR="0091731C" w:rsidRPr="00F71871" w:rsidTr="00EE7241">
        <w:trPr>
          <w:trHeight w:val="315"/>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color w:val="000000"/>
              </w:rPr>
            </w:pPr>
          </w:p>
        </w:tc>
        <w:tc>
          <w:tcPr>
            <w:tcW w:w="1325"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i/>
                <w:iCs/>
                <w:color w:val="000000"/>
                <w:sz w:val="22"/>
                <w:szCs w:val="22"/>
              </w:rPr>
            </w:pPr>
          </w:p>
        </w:tc>
        <w:tc>
          <w:tcPr>
            <w:tcW w:w="1698"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r>
      <w:tr w:rsidR="0091731C" w:rsidRPr="00F71871" w:rsidTr="00EE7241">
        <w:trPr>
          <w:trHeight w:val="63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u w:val="single"/>
              </w:rPr>
            </w:pPr>
            <w:r w:rsidRPr="00F71871">
              <w:rPr>
                <w:rFonts w:ascii="Arial" w:hAnsi="Arial" w:cs="Arial"/>
                <w:b/>
                <w:bCs/>
                <w:color w:val="000000"/>
                <w:u w:val="single"/>
              </w:rPr>
              <w:t>Hely</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u w:val="single"/>
              </w:rPr>
            </w:pPr>
            <w:r w:rsidRPr="00F71871">
              <w:rPr>
                <w:rFonts w:ascii="Arial" w:hAnsi="Arial" w:cs="Arial"/>
                <w:b/>
                <w:bCs/>
                <w:color w:val="000000"/>
                <w:u w:val="single"/>
              </w:rPr>
              <w:t>140-160 km</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u w:val="single"/>
              </w:rPr>
            </w:pPr>
            <w:r w:rsidRPr="00F71871">
              <w:rPr>
                <w:rFonts w:ascii="Arial" w:hAnsi="Arial" w:cs="Arial"/>
                <w:b/>
                <w:bCs/>
                <w:i/>
                <w:iCs/>
                <w:color w:val="000000"/>
                <w:u w:val="single"/>
              </w:rPr>
              <w:t>120km</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u w:val="single"/>
              </w:rPr>
            </w:pPr>
            <w:r w:rsidRPr="00F71871">
              <w:rPr>
                <w:rFonts w:ascii="Arial" w:hAnsi="Arial" w:cs="Arial"/>
                <w:b/>
                <w:bCs/>
                <w:color w:val="000000"/>
                <w:u w:val="single"/>
              </w:rPr>
              <w:t>Fogat,  100 km</w:t>
            </w: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u w:val="single"/>
              </w:rPr>
            </w:pPr>
            <w:r w:rsidRPr="00F71871">
              <w:rPr>
                <w:rFonts w:ascii="Calibri" w:hAnsi="Calibri"/>
                <w:b/>
                <w:bCs/>
                <w:color w:val="000000"/>
                <w:u w:val="single"/>
              </w:rPr>
              <w:t>80-90 km</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u w:val="single"/>
              </w:rPr>
            </w:pPr>
            <w:r w:rsidRPr="00F71871">
              <w:rPr>
                <w:rFonts w:ascii="Arial" w:hAnsi="Arial" w:cs="Arial"/>
                <w:b/>
                <w:bCs/>
                <w:color w:val="000000"/>
                <w:u w:val="single"/>
              </w:rPr>
              <w:t>40-60 km</w:t>
            </w:r>
          </w:p>
        </w:tc>
      </w:tr>
      <w:tr w:rsidR="0091731C" w:rsidRPr="00F71871" w:rsidTr="00EE7241">
        <w:trPr>
          <w:trHeight w:val="315"/>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u w:val="single"/>
              </w:rPr>
            </w:pP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u w:val="single"/>
              </w:rPr>
            </w:pP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u w:val="single"/>
              </w:rPr>
            </w:pP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u w:val="single"/>
              </w:rPr>
            </w:pP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1</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125</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100</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85</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75</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50</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2</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115</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sz w:val="20"/>
                <w:szCs w:val="20"/>
              </w:rPr>
            </w:pPr>
            <w:r w:rsidRPr="00F71871">
              <w:rPr>
                <w:rFonts w:ascii="Arial" w:hAnsi="Arial" w:cs="Arial"/>
                <w:b/>
                <w:bCs/>
                <w:i/>
                <w:iCs/>
                <w:sz w:val="20"/>
                <w:szCs w:val="20"/>
              </w:rPr>
              <w:t>91</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77</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68</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45</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3</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107</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84</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72</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63</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42</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4</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101</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sz w:val="20"/>
                <w:szCs w:val="20"/>
              </w:rPr>
            </w:pPr>
            <w:r w:rsidRPr="00F71871">
              <w:rPr>
                <w:rFonts w:ascii="Arial" w:hAnsi="Arial" w:cs="Arial"/>
                <w:b/>
                <w:bCs/>
                <w:i/>
                <w:iCs/>
                <w:sz w:val="20"/>
                <w:szCs w:val="20"/>
              </w:rPr>
              <w:t>79</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69</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60</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39</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5</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97</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76</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66</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57</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36</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6</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94</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73</w:t>
            </w:r>
          </w:p>
        </w:tc>
        <w:tc>
          <w:tcPr>
            <w:tcW w:w="1698"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63</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54</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34</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7</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91</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70</w:t>
            </w:r>
          </w:p>
        </w:tc>
        <w:tc>
          <w:tcPr>
            <w:tcW w:w="1698"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60</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51</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32</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8</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88</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67</w:t>
            </w:r>
          </w:p>
        </w:tc>
        <w:tc>
          <w:tcPr>
            <w:tcW w:w="1698"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57</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48</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30</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9</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85</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64</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54</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46</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28</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10</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82</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61</w:t>
            </w:r>
          </w:p>
        </w:tc>
        <w:tc>
          <w:tcPr>
            <w:tcW w:w="1698"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51</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44</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26</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11</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80</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58</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48</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42</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24</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12</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78</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56</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46</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40</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22</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13</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77</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54</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44</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38</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20</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14</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76</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52</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42</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36</w:t>
            </w: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19</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15</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75</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50</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40</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34</w:t>
            </w: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18</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16</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75</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49</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39</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32</w:t>
            </w: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17</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17</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végig 75</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48</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38</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30</w:t>
            </w: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16</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18</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47</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37</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28</w:t>
            </w: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15</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19</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46</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36</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27</w:t>
            </w: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14</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20</w:t>
            </w:r>
          </w:p>
        </w:tc>
        <w:tc>
          <w:tcPr>
            <w:tcW w:w="1325"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45</w:t>
            </w:r>
          </w:p>
        </w:tc>
        <w:tc>
          <w:tcPr>
            <w:tcW w:w="1698"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35</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26</w:t>
            </w: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13</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21</w:t>
            </w:r>
          </w:p>
        </w:tc>
        <w:tc>
          <w:tcPr>
            <w:tcW w:w="1325"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45</w:t>
            </w:r>
          </w:p>
        </w:tc>
        <w:tc>
          <w:tcPr>
            <w:tcW w:w="1698"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35</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25</w:t>
            </w: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12</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22</w:t>
            </w:r>
          </w:p>
        </w:tc>
        <w:tc>
          <w:tcPr>
            <w:tcW w:w="1325"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r w:rsidRPr="00F71871">
              <w:rPr>
                <w:rFonts w:ascii="Arial" w:hAnsi="Arial" w:cs="Arial"/>
                <w:b/>
                <w:bCs/>
                <w:i/>
                <w:iCs/>
                <w:color w:val="000000"/>
                <w:sz w:val="20"/>
                <w:szCs w:val="20"/>
              </w:rPr>
              <w:t>végig 45</w:t>
            </w:r>
          </w:p>
        </w:tc>
        <w:tc>
          <w:tcPr>
            <w:tcW w:w="1698"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végig 35</w:t>
            </w: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25</w:t>
            </w: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11</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23</w:t>
            </w:r>
          </w:p>
        </w:tc>
        <w:tc>
          <w:tcPr>
            <w:tcW w:w="1325"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i/>
                <w:iCs/>
                <w:color w:val="000000"/>
                <w:sz w:val="20"/>
                <w:szCs w:val="20"/>
              </w:rPr>
            </w:pPr>
          </w:p>
        </w:tc>
        <w:tc>
          <w:tcPr>
            <w:tcW w:w="1698"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végig 25</w:t>
            </w: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10</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24</w:t>
            </w:r>
          </w:p>
        </w:tc>
        <w:tc>
          <w:tcPr>
            <w:tcW w:w="1325"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i/>
                <w:iCs/>
                <w:color w:val="000000"/>
                <w:sz w:val="22"/>
                <w:szCs w:val="22"/>
              </w:rPr>
            </w:pPr>
          </w:p>
        </w:tc>
        <w:tc>
          <w:tcPr>
            <w:tcW w:w="1698"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r w:rsidRPr="00F71871">
              <w:rPr>
                <w:rFonts w:ascii="Calibri" w:hAnsi="Calibri"/>
                <w:b/>
                <w:bCs/>
                <w:color w:val="000000"/>
                <w:sz w:val="22"/>
                <w:szCs w:val="22"/>
              </w:rPr>
              <w:t>10</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r w:rsidRPr="00F71871">
              <w:rPr>
                <w:rFonts w:ascii="Arial" w:hAnsi="Arial" w:cs="Arial"/>
                <w:color w:val="000000"/>
                <w:sz w:val="20"/>
                <w:szCs w:val="20"/>
              </w:rPr>
              <w:t>25</w:t>
            </w:r>
          </w:p>
        </w:tc>
        <w:tc>
          <w:tcPr>
            <w:tcW w:w="1325"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i/>
                <w:iCs/>
                <w:color w:val="000000"/>
                <w:sz w:val="22"/>
                <w:szCs w:val="22"/>
              </w:rPr>
            </w:pPr>
          </w:p>
        </w:tc>
        <w:tc>
          <w:tcPr>
            <w:tcW w:w="1698"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b/>
                <w:bCs/>
                <w:color w:val="000000"/>
                <w:sz w:val="20"/>
                <w:szCs w:val="20"/>
              </w:rPr>
            </w:pPr>
            <w:r w:rsidRPr="00F71871">
              <w:rPr>
                <w:rFonts w:ascii="Arial" w:hAnsi="Arial" w:cs="Arial"/>
                <w:b/>
                <w:bCs/>
                <w:color w:val="000000"/>
                <w:sz w:val="20"/>
                <w:szCs w:val="20"/>
              </w:rPr>
              <w:t>végig 10</w:t>
            </w:r>
          </w:p>
        </w:tc>
      </w:tr>
      <w:tr w:rsidR="0091731C" w:rsidRPr="00F71871" w:rsidTr="00EE7241">
        <w:trPr>
          <w:trHeight w:val="300"/>
        </w:trPr>
        <w:tc>
          <w:tcPr>
            <w:tcW w:w="1060" w:type="dxa"/>
            <w:tcBorders>
              <w:top w:val="nil"/>
              <w:left w:val="nil"/>
              <w:bottom w:val="nil"/>
              <w:right w:val="nil"/>
            </w:tcBorders>
            <w:shd w:val="clear" w:color="auto" w:fill="auto"/>
            <w:noWrap/>
            <w:vAlign w:val="center"/>
            <w:hideMark/>
          </w:tcPr>
          <w:p w:rsidR="0091731C" w:rsidRPr="00F71871" w:rsidRDefault="0091731C" w:rsidP="00EE7241">
            <w:pPr>
              <w:jc w:val="both"/>
              <w:rPr>
                <w:rFonts w:ascii="Arial" w:hAnsi="Arial" w:cs="Arial"/>
                <w:color w:val="000000"/>
                <w:sz w:val="20"/>
                <w:szCs w:val="20"/>
              </w:rPr>
            </w:pPr>
          </w:p>
        </w:tc>
        <w:tc>
          <w:tcPr>
            <w:tcW w:w="1325"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i/>
                <w:iCs/>
                <w:color w:val="000000"/>
                <w:sz w:val="22"/>
                <w:szCs w:val="22"/>
              </w:rPr>
            </w:pPr>
          </w:p>
        </w:tc>
        <w:tc>
          <w:tcPr>
            <w:tcW w:w="1698"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1731C" w:rsidRPr="00F71871" w:rsidRDefault="0091731C" w:rsidP="00EE7241">
            <w:pPr>
              <w:rPr>
                <w:rFonts w:ascii="Calibri" w:hAnsi="Calibri"/>
                <w:b/>
                <w:bCs/>
                <w:color w:val="000000"/>
                <w:sz w:val="22"/>
                <w:szCs w:val="22"/>
              </w:rPr>
            </w:pPr>
          </w:p>
        </w:tc>
      </w:tr>
    </w:tbl>
    <w:p w:rsidR="0091731C" w:rsidRPr="002E17BD" w:rsidRDefault="0091731C" w:rsidP="0091731C">
      <w:pPr>
        <w:jc w:val="both"/>
        <w:rPr>
          <w:i/>
          <w:strike/>
          <w:szCs w:val="20"/>
        </w:rPr>
      </w:pPr>
    </w:p>
    <w:p w:rsidR="0091731C" w:rsidRPr="002E17BD" w:rsidRDefault="0091731C" w:rsidP="0091731C">
      <w:pPr>
        <w:jc w:val="both"/>
      </w:pPr>
    </w:p>
    <w:p w:rsidR="0091731C" w:rsidRPr="002E17BD" w:rsidRDefault="0091731C" w:rsidP="0091731C">
      <w:pPr>
        <w:jc w:val="both"/>
      </w:pPr>
      <w:r w:rsidRPr="002E17BD">
        <w:t>Valamennyi távlovagló és távhajtó versenyen a különböző bajnokságban indultak számára a kilométer után járó ún. alappontokhoz a versenyt eredményesen teljesítők számától függően ún. relatív helyezési pontok számítódnak még az összpontszámba. A relatív helyezési pontok maximuma 20, eloszlása a következő:</w:t>
      </w:r>
    </w:p>
    <w:p w:rsidR="0091731C" w:rsidRPr="002E17BD" w:rsidRDefault="0091731C" w:rsidP="0091731C">
      <w:pPr>
        <w:jc w:val="both"/>
      </w:pPr>
    </w:p>
    <w:p w:rsidR="0091731C" w:rsidRPr="002E17BD" w:rsidRDefault="0091731C" w:rsidP="0091731C">
      <w:pPr>
        <w:numPr>
          <w:ilvl w:val="0"/>
          <w:numId w:val="27"/>
        </w:numPr>
        <w:jc w:val="both"/>
      </w:pPr>
      <w:r w:rsidRPr="002E17BD">
        <w:t xml:space="preserve">az első helyezett relatív pontszáma megegyezik a versenyt eredményesen teljesítők </w:t>
      </w:r>
    </w:p>
    <w:p w:rsidR="0091731C" w:rsidRPr="002E17BD" w:rsidRDefault="0091731C" w:rsidP="0091731C">
      <w:pPr>
        <w:ind w:left="720"/>
        <w:jc w:val="both"/>
      </w:pPr>
      <w:r w:rsidRPr="002E17BD">
        <w:t>számával, ill. 20-nál több eredményes versenyző esetén 20;</w:t>
      </w:r>
    </w:p>
    <w:p w:rsidR="0091731C" w:rsidRPr="002E17BD" w:rsidRDefault="0091731C" w:rsidP="0091731C">
      <w:pPr>
        <w:numPr>
          <w:ilvl w:val="0"/>
          <w:numId w:val="27"/>
        </w:numPr>
        <w:jc w:val="both"/>
      </w:pPr>
      <w:r w:rsidRPr="002E17BD">
        <w:lastRenderedPageBreak/>
        <w:t>a második helyezett relatív helyezési pontszáma eggyel kevesebb, mint az elsőé;</w:t>
      </w:r>
    </w:p>
    <w:p w:rsidR="0091731C" w:rsidRPr="002E17BD" w:rsidRDefault="0091731C" w:rsidP="0091731C">
      <w:pPr>
        <w:numPr>
          <w:ilvl w:val="0"/>
          <w:numId w:val="27"/>
        </w:numPr>
        <w:jc w:val="both"/>
      </w:pPr>
      <w:r w:rsidRPr="002E17BD">
        <w:t>minden további helyezett esetében a számítás menete ugyanaz;</w:t>
      </w:r>
    </w:p>
    <w:p w:rsidR="0091731C" w:rsidRPr="002E17BD" w:rsidRDefault="0091731C" w:rsidP="0091731C">
      <w:pPr>
        <w:numPr>
          <w:ilvl w:val="0"/>
          <w:numId w:val="27"/>
        </w:numPr>
        <w:jc w:val="both"/>
      </w:pPr>
      <w:r w:rsidRPr="002E17BD">
        <w:t>a 20. és az azt követő befutók esetében a relatív helyezési pontszám egységesen 1.</w:t>
      </w:r>
    </w:p>
    <w:p w:rsidR="0091731C" w:rsidRPr="002E17BD" w:rsidRDefault="0091731C" w:rsidP="0091731C">
      <w:pPr>
        <w:jc w:val="both"/>
      </w:pPr>
    </w:p>
    <w:p w:rsidR="0091731C" w:rsidRPr="002E17BD" w:rsidRDefault="0091731C" w:rsidP="0091731C">
      <w:pPr>
        <w:pStyle w:val="Cmsor2"/>
        <w:jc w:val="both"/>
      </w:pPr>
      <w:bookmarkStart w:id="74" w:name="_Toc383769697"/>
      <w:r w:rsidRPr="002E17BD">
        <w:t>Minősítések</w:t>
      </w:r>
      <w:bookmarkEnd w:id="74"/>
    </w:p>
    <w:p w:rsidR="0091731C" w:rsidRPr="002E17BD" w:rsidRDefault="0091731C" w:rsidP="0091731C">
      <w:pPr>
        <w:jc w:val="both"/>
      </w:pPr>
    </w:p>
    <w:p w:rsidR="0091731C" w:rsidRPr="002E17BD" w:rsidRDefault="0091731C" w:rsidP="0091731C">
      <w:pPr>
        <w:pStyle w:val="Szvegtrzs"/>
        <w:jc w:val="both"/>
        <w:rPr>
          <w:b w:val="0"/>
          <w:sz w:val="24"/>
          <w:u w:val="single"/>
        </w:rPr>
      </w:pPr>
      <w:r w:rsidRPr="002E17BD">
        <w:rPr>
          <w:b w:val="0"/>
          <w:sz w:val="24"/>
          <w:u w:val="single"/>
        </w:rPr>
        <w:t>Lovasok minősítése:</w:t>
      </w:r>
    </w:p>
    <w:p w:rsidR="0091731C" w:rsidRPr="002E17BD" w:rsidRDefault="0091731C" w:rsidP="0091731C">
      <w:pPr>
        <w:ind w:firstLine="708"/>
        <w:jc w:val="both"/>
      </w:pPr>
      <w:r w:rsidRPr="002E17BD">
        <w:t>I. osztályú sportoló</w:t>
      </w:r>
      <w:r w:rsidRPr="002E17BD">
        <w:tab/>
      </w:r>
      <w:r w:rsidRPr="002E17BD">
        <w:tab/>
        <w:t>250 pont fölött</w:t>
      </w:r>
    </w:p>
    <w:p w:rsidR="0091731C" w:rsidRPr="002E17BD" w:rsidRDefault="0091731C" w:rsidP="0091731C">
      <w:pPr>
        <w:ind w:firstLine="708"/>
        <w:jc w:val="both"/>
      </w:pPr>
      <w:r w:rsidRPr="002E17BD">
        <w:t>II. osztályú sportoló</w:t>
      </w:r>
      <w:r w:rsidRPr="002E17BD">
        <w:tab/>
      </w:r>
      <w:r w:rsidRPr="002E17BD">
        <w:tab/>
        <w:t>200-250 pont között</w:t>
      </w:r>
    </w:p>
    <w:p w:rsidR="0091731C" w:rsidRPr="002E17BD" w:rsidRDefault="0091731C" w:rsidP="0091731C">
      <w:pPr>
        <w:ind w:firstLine="708"/>
        <w:jc w:val="both"/>
      </w:pPr>
      <w:r w:rsidRPr="002E17BD">
        <w:t>III. osztályú sportoló</w:t>
      </w:r>
      <w:r w:rsidRPr="002E17BD">
        <w:tab/>
      </w:r>
      <w:r w:rsidRPr="002E17BD">
        <w:tab/>
        <w:t>160-200 pont felett.</w:t>
      </w:r>
    </w:p>
    <w:p w:rsidR="0091731C" w:rsidRPr="002E17BD" w:rsidRDefault="0091731C" w:rsidP="0091731C">
      <w:pPr>
        <w:jc w:val="both"/>
      </w:pPr>
      <w:r w:rsidRPr="002E17BD">
        <w:t>A versenyző pontjait a bajnokság versenyein elért pontokból, valamint a FEI minősítésű nemzetközi versenyeken elért pontokból adódnak össze úgy, hogy a FEI versenyeken elért pontok duplázódnak.</w:t>
      </w:r>
    </w:p>
    <w:p w:rsidR="0091731C" w:rsidRPr="002E17BD" w:rsidRDefault="0091731C" w:rsidP="0091731C">
      <w:pPr>
        <w:jc w:val="both"/>
      </w:pPr>
      <w:r w:rsidRPr="002E17BD">
        <w:t>A minősítésnél a lovas teljesítménye számít, függetlenül attól, hogy hány lóval és milyen kategóriájú versenyen érte el az eredményt.</w:t>
      </w:r>
    </w:p>
    <w:p w:rsidR="0091731C" w:rsidRPr="002E17BD" w:rsidRDefault="0091731C" w:rsidP="0091731C">
      <w:pPr>
        <w:pStyle w:val="alcm1"/>
        <w:rPr>
          <w:b w:val="0"/>
          <w:u w:val="single"/>
        </w:rPr>
      </w:pPr>
      <w:bookmarkStart w:id="75" w:name="_Toc63786357"/>
    </w:p>
    <w:p w:rsidR="0091731C" w:rsidRPr="002E17BD" w:rsidRDefault="0091731C" w:rsidP="0091731C">
      <w:pPr>
        <w:pStyle w:val="alcm1"/>
        <w:rPr>
          <w:b w:val="0"/>
          <w:u w:val="single"/>
        </w:rPr>
      </w:pPr>
      <w:r w:rsidRPr="002E17BD">
        <w:rPr>
          <w:b w:val="0"/>
          <w:u w:val="single"/>
        </w:rPr>
        <w:t>A távhajtók minősítése:</w:t>
      </w:r>
      <w:bookmarkEnd w:id="75"/>
    </w:p>
    <w:p w:rsidR="0091731C" w:rsidRPr="002E17BD" w:rsidRDefault="0091731C" w:rsidP="0091731C">
      <w:pPr>
        <w:jc w:val="both"/>
      </w:pPr>
    </w:p>
    <w:p w:rsidR="0091731C" w:rsidRPr="002E17BD" w:rsidRDefault="0091731C" w:rsidP="0091731C">
      <w:pPr>
        <w:pStyle w:val="Szvegtrzs"/>
        <w:jc w:val="both"/>
        <w:rPr>
          <w:b w:val="0"/>
          <w:sz w:val="24"/>
        </w:rPr>
      </w:pPr>
      <w:r w:rsidRPr="002E17BD">
        <w:rPr>
          <w:b w:val="0"/>
          <w:sz w:val="24"/>
        </w:rPr>
        <w:t>A Szakág távhajtókra vonatkozó minősítési rendszere a felnőtt korosztályra vonatkozik.</w:t>
      </w:r>
    </w:p>
    <w:p w:rsidR="0091731C" w:rsidRPr="002E17BD" w:rsidRDefault="0091731C" w:rsidP="0091731C">
      <w:pPr>
        <w:jc w:val="both"/>
      </w:pPr>
    </w:p>
    <w:p w:rsidR="0091731C" w:rsidRPr="002E17BD" w:rsidRDefault="0091731C" w:rsidP="0091731C">
      <w:pPr>
        <w:jc w:val="both"/>
      </w:pPr>
      <w:r w:rsidRPr="002E17BD">
        <w:tab/>
        <w:t>I. osztályú sportoló</w:t>
      </w:r>
      <w:r w:rsidRPr="002E17BD">
        <w:tab/>
      </w:r>
      <w:r w:rsidRPr="002E17BD">
        <w:tab/>
        <w:t>200 pont fölött</w:t>
      </w:r>
    </w:p>
    <w:p w:rsidR="0091731C" w:rsidRPr="002E17BD" w:rsidRDefault="0091731C" w:rsidP="0091731C">
      <w:pPr>
        <w:jc w:val="both"/>
      </w:pPr>
      <w:r w:rsidRPr="002E17BD">
        <w:tab/>
        <w:t>II. osztályú sportoló</w:t>
      </w:r>
      <w:r w:rsidRPr="002E17BD">
        <w:tab/>
      </w:r>
      <w:r w:rsidRPr="002E17BD">
        <w:tab/>
        <w:t>150-200 pont között</w:t>
      </w:r>
    </w:p>
    <w:p w:rsidR="0091731C" w:rsidRPr="002E17BD" w:rsidRDefault="0091731C" w:rsidP="0091731C">
      <w:pPr>
        <w:jc w:val="both"/>
      </w:pPr>
      <w:r w:rsidRPr="002E17BD">
        <w:tab/>
        <w:t>III. osztályú sportoló</w:t>
      </w:r>
      <w:r w:rsidRPr="002E17BD">
        <w:tab/>
      </w:r>
      <w:r w:rsidRPr="002E17BD">
        <w:tab/>
        <w:t>120-150 pont felett</w:t>
      </w:r>
    </w:p>
    <w:p w:rsidR="0091731C" w:rsidRPr="002E17BD" w:rsidRDefault="0091731C" w:rsidP="0091731C">
      <w:pPr>
        <w:jc w:val="both"/>
      </w:pPr>
      <w:r w:rsidRPr="002E17BD">
        <w:t xml:space="preserve"> </w:t>
      </w:r>
    </w:p>
    <w:p w:rsidR="0091731C" w:rsidRPr="002E17BD" w:rsidRDefault="0091731C" w:rsidP="0091731C">
      <w:pPr>
        <w:jc w:val="both"/>
      </w:pPr>
      <w:r w:rsidRPr="002E17BD">
        <w:t>A minősítésnél a hajtó teljesítménye számít, függetlenül attól, hogy hány lóval és milyen kategóriájú versenyen érte el az eredményt.</w:t>
      </w:r>
    </w:p>
    <w:p w:rsidR="0091731C" w:rsidRPr="002E17BD" w:rsidRDefault="0091731C" w:rsidP="0091731C">
      <w:pPr>
        <w:jc w:val="both"/>
      </w:pPr>
      <w:r w:rsidRPr="002E17BD">
        <w:br w:type="page"/>
      </w:r>
    </w:p>
    <w:p w:rsidR="0091731C" w:rsidRPr="002E17BD" w:rsidRDefault="0091731C" w:rsidP="0091731C">
      <w:pPr>
        <w:pStyle w:val="Cmsor1"/>
        <w:jc w:val="both"/>
      </w:pPr>
      <w:bookmarkStart w:id="76" w:name="_Toc383769698"/>
      <w:r w:rsidRPr="002E17BD">
        <w:lastRenderedPageBreak/>
        <w:t>III. számú melléklet: A legjobb kondíció különdíj értékelése</w:t>
      </w:r>
      <w:bookmarkEnd w:id="76"/>
    </w:p>
    <w:p w:rsidR="0091731C" w:rsidRPr="002E17BD" w:rsidRDefault="0091731C" w:rsidP="0091731C">
      <w:pPr>
        <w:jc w:val="both"/>
      </w:pPr>
    </w:p>
    <w:p w:rsidR="0091731C" w:rsidRPr="002E17BD" w:rsidRDefault="0091731C" w:rsidP="009173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52"/>
        <w:gridCol w:w="1701"/>
        <w:gridCol w:w="1235"/>
      </w:tblGrid>
      <w:tr w:rsidR="0091731C" w:rsidRPr="002E17BD" w:rsidTr="00EE7241">
        <w:trPr>
          <w:trHeight w:val="548"/>
        </w:trPr>
        <w:tc>
          <w:tcPr>
            <w:tcW w:w="1368" w:type="dxa"/>
          </w:tcPr>
          <w:p w:rsidR="0091731C" w:rsidRPr="002E17BD" w:rsidRDefault="0091731C" w:rsidP="00EE7241">
            <w:pPr>
              <w:jc w:val="both"/>
              <w:rPr>
                <w:rFonts w:ascii="Arial" w:hAnsi="Arial" w:cs="Arial"/>
              </w:rPr>
            </w:pPr>
          </w:p>
        </w:tc>
        <w:tc>
          <w:tcPr>
            <w:tcW w:w="7488" w:type="dxa"/>
            <w:gridSpan w:val="3"/>
          </w:tcPr>
          <w:p w:rsidR="0091731C" w:rsidRPr="002E17BD" w:rsidRDefault="0091731C" w:rsidP="00EE7241">
            <w:pPr>
              <w:jc w:val="both"/>
              <w:rPr>
                <w:rFonts w:ascii="Arial" w:hAnsi="Arial" w:cs="Arial"/>
                <w:b/>
              </w:rPr>
            </w:pPr>
          </w:p>
          <w:p w:rsidR="0091731C" w:rsidRPr="002E17BD" w:rsidRDefault="0091731C" w:rsidP="00EE7241">
            <w:pPr>
              <w:jc w:val="both"/>
              <w:rPr>
                <w:rFonts w:ascii="Arial" w:hAnsi="Arial" w:cs="Arial"/>
                <w:b/>
              </w:rPr>
            </w:pPr>
            <w:r w:rsidRPr="002E17BD">
              <w:rPr>
                <w:rFonts w:ascii="Arial" w:hAnsi="Arial" w:cs="Arial"/>
                <w:b/>
              </w:rPr>
              <w:t>BEST CONDITION HORSE JUDGING SCORE CARD</w:t>
            </w:r>
          </w:p>
          <w:p w:rsidR="0091731C" w:rsidRPr="002E17BD" w:rsidRDefault="0091731C" w:rsidP="00EE7241">
            <w:pPr>
              <w:jc w:val="both"/>
              <w:rPr>
                <w:rFonts w:ascii="Arial" w:hAnsi="Arial" w:cs="Arial"/>
              </w:rPr>
            </w:pPr>
            <w:r w:rsidRPr="002E17BD">
              <w:rPr>
                <w:rFonts w:ascii="Arial" w:hAnsi="Arial" w:cs="Arial"/>
                <w:b/>
              </w:rPr>
              <w:t>FOR ENDURANCE RIDES</w:t>
            </w:r>
          </w:p>
        </w:tc>
      </w:tr>
      <w:tr w:rsidR="0091731C" w:rsidRPr="002E17BD" w:rsidTr="00EE7241">
        <w:trPr>
          <w:trHeight w:val="548"/>
        </w:trPr>
        <w:tc>
          <w:tcPr>
            <w:tcW w:w="1368" w:type="dxa"/>
          </w:tcPr>
          <w:p w:rsidR="0091731C" w:rsidRPr="002E17BD" w:rsidRDefault="0091731C" w:rsidP="00EE7241">
            <w:pPr>
              <w:jc w:val="both"/>
              <w:rPr>
                <w:rFonts w:ascii="Arial" w:hAnsi="Arial" w:cs="Arial"/>
              </w:rPr>
            </w:pPr>
            <w:r w:rsidRPr="002E17BD">
              <w:rPr>
                <w:rFonts w:ascii="Arial" w:hAnsi="Arial" w:cs="Arial"/>
              </w:rPr>
              <w:t>Name of Ride / location/date</w:t>
            </w:r>
          </w:p>
        </w:tc>
        <w:tc>
          <w:tcPr>
            <w:tcW w:w="7488" w:type="dxa"/>
            <w:gridSpan w:val="3"/>
          </w:tcPr>
          <w:p w:rsidR="0091731C" w:rsidRPr="002E17BD" w:rsidRDefault="0091731C" w:rsidP="00EE7241">
            <w:pPr>
              <w:jc w:val="both"/>
              <w:rPr>
                <w:rFonts w:ascii="Arial" w:hAnsi="Arial" w:cs="Arial"/>
              </w:rPr>
            </w:pPr>
          </w:p>
          <w:p w:rsidR="0091731C" w:rsidRPr="002E17BD" w:rsidRDefault="0091731C" w:rsidP="00EE7241">
            <w:pPr>
              <w:jc w:val="both"/>
              <w:rPr>
                <w:rFonts w:ascii="Arial" w:hAnsi="Arial" w:cs="Arial"/>
              </w:rPr>
            </w:pPr>
            <w:r w:rsidRPr="002E17BD">
              <w:rPr>
                <w:rFonts w:ascii="Arial" w:hAnsi="Arial" w:cs="Arial"/>
              </w:rPr>
              <w:t xml:space="preserve"> </w:t>
            </w:r>
          </w:p>
          <w:p w:rsidR="0091731C" w:rsidRPr="002E17BD" w:rsidRDefault="0091731C" w:rsidP="00EE7241">
            <w:pPr>
              <w:jc w:val="both"/>
              <w:rPr>
                <w:rFonts w:ascii="Arial" w:hAnsi="Arial" w:cs="Arial"/>
              </w:rPr>
            </w:pPr>
          </w:p>
        </w:tc>
      </w:tr>
      <w:tr w:rsidR="0091731C" w:rsidRPr="002E17BD" w:rsidTr="00EE7241">
        <w:trPr>
          <w:cantSplit/>
        </w:trPr>
        <w:tc>
          <w:tcPr>
            <w:tcW w:w="1368" w:type="dxa"/>
          </w:tcPr>
          <w:p w:rsidR="0091731C" w:rsidRPr="002E17BD" w:rsidRDefault="0091731C" w:rsidP="00EE7241">
            <w:pPr>
              <w:jc w:val="both"/>
              <w:rPr>
                <w:rFonts w:ascii="Arial" w:hAnsi="Arial" w:cs="Arial"/>
              </w:rPr>
            </w:pPr>
            <w:r w:rsidRPr="002E17BD">
              <w:rPr>
                <w:rFonts w:ascii="Arial" w:hAnsi="Arial" w:cs="Arial"/>
              </w:rPr>
              <w:t>Name of Horse</w:t>
            </w:r>
          </w:p>
        </w:tc>
        <w:tc>
          <w:tcPr>
            <w:tcW w:w="4552" w:type="dxa"/>
          </w:tcPr>
          <w:p w:rsidR="0091731C" w:rsidRPr="002E17BD" w:rsidRDefault="0091731C" w:rsidP="00EE7241">
            <w:pPr>
              <w:jc w:val="both"/>
              <w:rPr>
                <w:rFonts w:ascii="Arial" w:hAnsi="Arial" w:cs="Arial"/>
              </w:rPr>
            </w:pPr>
          </w:p>
          <w:p w:rsidR="0091731C" w:rsidRPr="002E17BD" w:rsidRDefault="0091731C" w:rsidP="00EE7241">
            <w:pPr>
              <w:jc w:val="both"/>
              <w:rPr>
                <w:rFonts w:ascii="Arial" w:hAnsi="Arial" w:cs="Arial"/>
              </w:rPr>
            </w:pPr>
          </w:p>
        </w:tc>
        <w:tc>
          <w:tcPr>
            <w:tcW w:w="1701" w:type="dxa"/>
          </w:tcPr>
          <w:p w:rsidR="0091731C" w:rsidRPr="002E17BD" w:rsidRDefault="0091731C" w:rsidP="00EE7241">
            <w:pPr>
              <w:jc w:val="both"/>
              <w:rPr>
                <w:rFonts w:ascii="Arial" w:hAnsi="Arial" w:cs="Arial"/>
              </w:rPr>
            </w:pPr>
            <w:r w:rsidRPr="002E17BD">
              <w:rPr>
                <w:rFonts w:ascii="Arial" w:hAnsi="Arial" w:cs="Arial"/>
              </w:rPr>
              <w:t>Horse number</w:t>
            </w:r>
          </w:p>
        </w:tc>
        <w:tc>
          <w:tcPr>
            <w:tcW w:w="1235" w:type="dxa"/>
          </w:tcPr>
          <w:p w:rsidR="0091731C" w:rsidRPr="002E17BD" w:rsidRDefault="0091731C" w:rsidP="00EE7241">
            <w:pPr>
              <w:jc w:val="both"/>
              <w:rPr>
                <w:rFonts w:ascii="Arial" w:hAnsi="Arial" w:cs="Arial"/>
              </w:rPr>
            </w:pPr>
          </w:p>
        </w:tc>
      </w:tr>
      <w:tr w:rsidR="0091731C" w:rsidRPr="002E17BD" w:rsidTr="00EE7241">
        <w:trPr>
          <w:cantSplit/>
        </w:trPr>
        <w:tc>
          <w:tcPr>
            <w:tcW w:w="1368" w:type="dxa"/>
          </w:tcPr>
          <w:p w:rsidR="0091731C" w:rsidRPr="002E17BD" w:rsidRDefault="0091731C" w:rsidP="00EE7241">
            <w:pPr>
              <w:jc w:val="both"/>
              <w:rPr>
                <w:rFonts w:ascii="Arial" w:hAnsi="Arial" w:cs="Arial"/>
              </w:rPr>
            </w:pPr>
            <w:r w:rsidRPr="002E17BD">
              <w:rPr>
                <w:rFonts w:ascii="Arial" w:hAnsi="Arial" w:cs="Arial"/>
              </w:rPr>
              <w:t>Name of Rider</w:t>
            </w:r>
          </w:p>
        </w:tc>
        <w:tc>
          <w:tcPr>
            <w:tcW w:w="4552" w:type="dxa"/>
          </w:tcPr>
          <w:p w:rsidR="0091731C" w:rsidRPr="002E17BD" w:rsidRDefault="0091731C" w:rsidP="00EE7241">
            <w:pPr>
              <w:jc w:val="both"/>
              <w:rPr>
                <w:rFonts w:ascii="Arial" w:hAnsi="Arial" w:cs="Arial"/>
              </w:rPr>
            </w:pPr>
          </w:p>
        </w:tc>
        <w:tc>
          <w:tcPr>
            <w:tcW w:w="1701" w:type="dxa"/>
          </w:tcPr>
          <w:p w:rsidR="0091731C" w:rsidRPr="002E17BD" w:rsidRDefault="0091731C" w:rsidP="00EE7241">
            <w:pPr>
              <w:jc w:val="both"/>
              <w:rPr>
                <w:rFonts w:ascii="Arial" w:hAnsi="Arial" w:cs="Arial"/>
              </w:rPr>
            </w:pPr>
            <w:r w:rsidRPr="002E17BD">
              <w:rPr>
                <w:rFonts w:ascii="Arial" w:hAnsi="Arial" w:cs="Arial"/>
              </w:rPr>
              <w:t>Distance</w:t>
            </w:r>
          </w:p>
        </w:tc>
        <w:tc>
          <w:tcPr>
            <w:tcW w:w="1235" w:type="dxa"/>
          </w:tcPr>
          <w:p w:rsidR="0091731C" w:rsidRPr="002E17BD" w:rsidRDefault="0091731C" w:rsidP="00EE7241">
            <w:pPr>
              <w:jc w:val="both"/>
              <w:rPr>
                <w:rFonts w:ascii="Arial" w:hAnsi="Arial" w:cs="Arial"/>
              </w:rPr>
            </w:pPr>
            <w:r w:rsidRPr="002E17BD">
              <w:rPr>
                <w:rFonts w:ascii="Arial" w:hAnsi="Arial" w:cs="Arial"/>
              </w:rPr>
              <w:t xml:space="preserve"> </w:t>
            </w:r>
          </w:p>
        </w:tc>
      </w:tr>
    </w:tbl>
    <w:p w:rsidR="0091731C" w:rsidRPr="002E17BD" w:rsidRDefault="0091731C" w:rsidP="0091731C">
      <w:pPr>
        <w:jc w:val="both"/>
        <w:rPr>
          <w:b/>
        </w:rPr>
      </w:pPr>
      <w:r w:rsidRPr="002E17BD">
        <w:rPr>
          <w:b/>
        </w:rPr>
        <w:t>METABOLIC ASSESSMENT</w:t>
      </w:r>
    </w:p>
    <w:p w:rsidR="0091731C" w:rsidRPr="002E17BD" w:rsidRDefault="0091731C" w:rsidP="0091731C">
      <w:pPr>
        <w:jc w:val="both"/>
        <w:rPr>
          <w:b/>
        </w:rPr>
      </w:pPr>
      <w:r w:rsidRPr="002E17BD">
        <w:rPr>
          <w:b/>
        </w:rPr>
        <w:t>I. RECOVERY RATE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834"/>
        <w:gridCol w:w="3204"/>
        <w:gridCol w:w="1224"/>
        <w:gridCol w:w="1410"/>
        <w:gridCol w:w="804"/>
      </w:tblGrid>
      <w:tr w:rsidR="0091731C" w:rsidRPr="002E17BD" w:rsidTr="00EE7241">
        <w:trPr>
          <w:cantSplit/>
        </w:trPr>
        <w:tc>
          <w:tcPr>
            <w:tcW w:w="2214" w:type="dxa"/>
            <w:gridSpan w:val="2"/>
            <w:tcBorders>
              <w:right w:val="thinThickSmallGap" w:sz="24" w:space="0" w:color="auto"/>
            </w:tcBorders>
          </w:tcPr>
          <w:p w:rsidR="0091731C" w:rsidRPr="002E17BD" w:rsidRDefault="0091731C" w:rsidP="00EE7241">
            <w:pPr>
              <w:jc w:val="both"/>
            </w:pPr>
            <w:r w:rsidRPr="002E17BD">
              <w:t xml:space="preserve">Time taken to present at </w:t>
            </w:r>
          </w:p>
        </w:tc>
        <w:tc>
          <w:tcPr>
            <w:tcW w:w="3204" w:type="dxa"/>
            <w:tcBorders>
              <w:top w:val="nil"/>
              <w:left w:val="nil"/>
              <w:bottom w:val="nil"/>
            </w:tcBorders>
          </w:tcPr>
          <w:p w:rsidR="0091731C" w:rsidRPr="002E17BD" w:rsidRDefault="0091731C" w:rsidP="00EE7241">
            <w:pPr>
              <w:jc w:val="both"/>
            </w:pPr>
          </w:p>
        </w:tc>
        <w:tc>
          <w:tcPr>
            <w:tcW w:w="2634" w:type="dxa"/>
            <w:gridSpan w:val="2"/>
            <w:tcBorders>
              <w:top w:val="single" w:sz="4" w:space="0" w:color="auto"/>
              <w:left w:val="nil"/>
              <w:bottom w:val="single" w:sz="4" w:space="0" w:color="auto"/>
              <w:right w:val="single" w:sz="4" w:space="0" w:color="auto"/>
            </w:tcBorders>
          </w:tcPr>
          <w:p w:rsidR="0091731C" w:rsidRPr="002E17BD" w:rsidRDefault="0091731C" w:rsidP="00EE7241">
            <w:pPr>
              <w:jc w:val="both"/>
            </w:pPr>
            <w:r w:rsidRPr="002E17BD">
              <w:t>*Average time in minutes</w:t>
            </w:r>
          </w:p>
        </w:tc>
        <w:tc>
          <w:tcPr>
            <w:tcW w:w="804" w:type="dxa"/>
            <w:tcBorders>
              <w:top w:val="single" w:sz="4" w:space="0" w:color="auto"/>
              <w:right w:val="single" w:sz="4" w:space="0" w:color="auto"/>
            </w:tcBorders>
          </w:tcPr>
          <w:p w:rsidR="0091731C" w:rsidRPr="002E17BD" w:rsidRDefault="0091731C" w:rsidP="00EE7241">
            <w:pPr>
              <w:jc w:val="both"/>
            </w:pPr>
            <w:r w:rsidRPr="002E17BD">
              <w:t>Points</w:t>
            </w:r>
          </w:p>
        </w:tc>
      </w:tr>
      <w:tr w:rsidR="0091731C" w:rsidRPr="002E17BD" w:rsidTr="00EE7241">
        <w:trPr>
          <w:cantSplit/>
        </w:trPr>
        <w:tc>
          <w:tcPr>
            <w:tcW w:w="1380" w:type="dxa"/>
          </w:tcPr>
          <w:p w:rsidR="0091731C" w:rsidRPr="002E17BD" w:rsidRDefault="0091731C" w:rsidP="00EE7241">
            <w:pPr>
              <w:jc w:val="both"/>
            </w:pPr>
            <w:r w:rsidRPr="002E17BD">
              <w:t>VG 1</w:t>
            </w:r>
          </w:p>
        </w:tc>
        <w:tc>
          <w:tcPr>
            <w:tcW w:w="834" w:type="dxa"/>
            <w:tcBorders>
              <w:right w:val="thinThickSmallGap" w:sz="24" w:space="0" w:color="auto"/>
            </w:tcBorders>
          </w:tcPr>
          <w:p w:rsidR="0091731C" w:rsidRPr="002E17BD" w:rsidRDefault="0091731C" w:rsidP="00EE7241">
            <w:pPr>
              <w:jc w:val="both"/>
            </w:pPr>
          </w:p>
        </w:tc>
        <w:tc>
          <w:tcPr>
            <w:tcW w:w="3204" w:type="dxa"/>
            <w:vMerge w:val="restart"/>
            <w:tcBorders>
              <w:top w:val="nil"/>
              <w:left w:val="nil"/>
            </w:tcBorders>
          </w:tcPr>
          <w:p w:rsidR="0091731C" w:rsidRPr="002E17BD" w:rsidRDefault="0091731C" w:rsidP="00EE7241">
            <w:pPr>
              <w:jc w:val="both"/>
            </w:pPr>
          </w:p>
        </w:tc>
        <w:tc>
          <w:tcPr>
            <w:tcW w:w="2634" w:type="dxa"/>
            <w:gridSpan w:val="2"/>
            <w:tcBorders>
              <w:top w:val="single" w:sz="4" w:space="0" w:color="auto"/>
              <w:left w:val="nil"/>
              <w:right w:val="single" w:sz="4" w:space="0" w:color="auto"/>
            </w:tcBorders>
          </w:tcPr>
          <w:p w:rsidR="0091731C" w:rsidRPr="002E17BD" w:rsidRDefault="0091731C" w:rsidP="00EE7241">
            <w:pPr>
              <w:jc w:val="both"/>
            </w:pPr>
            <w:r w:rsidRPr="002E17BD">
              <w:t>1-2 minutes</w:t>
            </w:r>
          </w:p>
        </w:tc>
        <w:tc>
          <w:tcPr>
            <w:tcW w:w="804" w:type="dxa"/>
            <w:tcBorders>
              <w:right w:val="single" w:sz="4" w:space="0" w:color="auto"/>
            </w:tcBorders>
          </w:tcPr>
          <w:p w:rsidR="0091731C" w:rsidRPr="002E17BD" w:rsidRDefault="0091731C" w:rsidP="00EE7241">
            <w:pPr>
              <w:jc w:val="both"/>
            </w:pPr>
            <w:r w:rsidRPr="002E17BD">
              <w:t>10</w:t>
            </w:r>
          </w:p>
        </w:tc>
      </w:tr>
      <w:tr w:rsidR="0091731C" w:rsidRPr="002E17BD" w:rsidTr="00EE7241">
        <w:trPr>
          <w:cantSplit/>
        </w:trPr>
        <w:tc>
          <w:tcPr>
            <w:tcW w:w="1380" w:type="dxa"/>
          </w:tcPr>
          <w:p w:rsidR="0091731C" w:rsidRPr="002E17BD" w:rsidRDefault="0091731C" w:rsidP="00EE7241">
            <w:pPr>
              <w:jc w:val="both"/>
            </w:pPr>
            <w:r w:rsidRPr="002E17BD">
              <w:t>VG 2</w:t>
            </w:r>
          </w:p>
        </w:tc>
        <w:tc>
          <w:tcPr>
            <w:tcW w:w="834" w:type="dxa"/>
            <w:tcBorders>
              <w:right w:val="thinThickSmallGap" w:sz="24" w:space="0" w:color="auto"/>
            </w:tcBorders>
          </w:tcPr>
          <w:p w:rsidR="0091731C" w:rsidRPr="002E17BD" w:rsidRDefault="0091731C" w:rsidP="00EE7241">
            <w:pPr>
              <w:jc w:val="both"/>
            </w:pPr>
          </w:p>
        </w:tc>
        <w:tc>
          <w:tcPr>
            <w:tcW w:w="3204" w:type="dxa"/>
            <w:vMerge/>
            <w:tcBorders>
              <w:left w:val="nil"/>
            </w:tcBorders>
          </w:tcPr>
          <w:p w:rsidR="0091731C" w:rsidRPr="002E17BD" w:rsidRDefault="0091731C" w:rsidP="00EE7241">
            <w:pPr>
              <w:jc w:val="both"/>
            </w:pPr>
          </w:p>
        </w:tc>
        <w:tc>
          <w:tcPr>
            <w:tcW w:w="2634" w:type="dxa"/>
            <w:gridSpan w:val="2"/>
            <w:tcBorders>
              <w:left w:val="nil"/>
              <w:right w:val="single" w:sz="4" w:space="0" w:color="auto"/>
            </w:tcBorders>
          </w:tcPr>
          <w:p w:rsidR="0091731C" w:rsidRPr="002E17BD" w:rsidRDefault="0091731C" w:rsidP="00EE7241">
            <w:pPr>
              <w:jc w:val="both"/>
            </w:pPr>
            <w:r w:rsidRPr="002E17BD">
              <w:t>2-4 minutes</w:t>
            </w:r>
          </w:p>
        </w:tc>
        <w:tc>
          <w:tcPr>
            <w:tcW w:w="804" w:type="dxa"/>
            <w:tcBorders>
              <w:right w:val="single" w:sz="4" w:space="0" w:color="auto"/>
            </w:tcBorders>
          </w:tcPr>
          <w:p w:rsidR="0091731C" w:rsidRPr="002E17BD" w:rsidRDefault="0091731C" w:rsidP="00EE7241">
            <w:pPr>
              <w:jc w:val="both"/>
            </w:pPr>
            <w:r w:rsidRPr="002E17BD">
              <w:t>8</w:t>
            </w:r>
          </w:p>
        </w:tc>
      </w:tr>
      <w:tr w:rsidR="0091731C" w:rsidRPr="002E17BD" w:rsidTr="00EE7241">
        <w:trPr>
          <w:cantSplit/>
        </w:trPr>
        <w:tc>
          <w:tcPr>
            <w:tcW w:w="1380" w:type="dxa"/>
          </w:tcPr>
          <w:p w:rsidR="0091731C" w:rsidRPr="002E17BD" w:rsidRDefault="0091731C" w:rsidP="00EE7241">
            <w:pPr>
              <w:jc w:val="both"/>
            </w:pPr>
            <w:r w:rsidRPr="002E17BD">
              <w:t>VG 3</w:t>
            </w:r>
          </w:p>
        </w:tc>
        <w:tc>
          <w:tcPr>
            <w:tcW w:w="834" w:type="dxa"/>
            <w:tcBorders>
              <w:right w:val="thinThickSmallGap" w:sz="24" w:space="0" w:color="auto"/>
            </w:tcBorders>
          </w:tcPr>
          <w:p w:rsidR="0091731C" w:rsidRPr="002E17BD" w:rsidRDefault="0091731C" w:rsidP="00EE7241">
            <w:pPr>
              <w:jc w:val="both"/>
            </w:pPr>
          </w:p>
        </w:tc>
        <w:tc>
          <w:tcPr>
            <w:tcW w:w="3204" w:type="dxa"/>
            <w:vMerge/>
            <w:tcBorders>
              <w:left w:val="nil"/>
            </w:tcBorders>
          </w:tcPr>
          <w:p w:rsidR="0091731C" w:rsidRPr="002E17BD" w:rsidRDefault="0091731C" w:rsidP="00EE7241">
            <w:pPr>
              <w:jc w:val="both"/>
            </w:pPr>
          </w:p>
        </w:tc>
        <w:tc>
          <w:tcPr>
            <w:tcW w:w="2634" w:type="dxa"/>
            <w:gridSpan w:val="2"/>
            <w:tcBorders>
              <w:left w:val="nil"/>
              <w:right w:val="single" w:sz="4" w:space="0" w:color="auto"/>
            </w:tcBorders>
          </w:tcPr>
          <w:p w:rsidR="0091731C" w:rsidRPr="002E17BD" w:rsidRDefault="0091731C" w:rsidP="00EE7241">
            <w:pPr>
              <w:jc w:val="both"/>
            </w:pPr>
            <w:r w:rsidRPr="002E17BD">
              <w:t xml:space="preserve">4-6 minutes </w:t>
            </w:r>
          </w:p>
        </w:tc>
        <w:tc>
          <w:tcPr>
            <w:tcW w:w="804" w:type="dxa"/>
            <w:tcBorders>
              <w:right w:val="single" w:sz="4" w:space="0" w:color="auto"/>
            </w:tcBorders>
          </w:tcPr>
          <w:p w:rsidR="0091731C" w:rsidRPr="002E17BD" w:rsidRDefault="0091731C" w:rsidP="00EE7241">
            <w:pPr>
              <w:jc w:val="both"/>
            </w:pPr>
            <w:r w:rsidRPr="002E17BD">
              <w:t>6</w:t>
            </w:r>
          </w:p>
        </w:tc>
      </w:tr>
      <w:tr w:rsidR="0091731C" w:rsidRPr="002E17BD" w:rsidTr="00EE7241">
        <w:trPr>
          <w:cantSplit/>
        </w:trPr>
        <w:tc>
          <w:tcPr>
            <w:tcW w:w="1380" w:type="dxa"/>
            <w:tcBorders>
              <w:bottom w:val="single" w:sz="4" w:space="0" w:color="auto"/>
            </w:tcBorders>
          </w:tcPr>
          <w:p w:rsidR="0091731C" w:rsidRPr="002E17BD" w:rsidRDefault="0091731C" w:rsidP="00EE7241">
            <w:pPr>
              <w:jc w:val="both"/>
            </w:pPr>
            <w:r w:rsidRPr="002E17BD">
              <w:t>VG4</w:t>
            </w:r>
          </w:p>
        </w:tc>
        <w:tc>
          <w:tcPr>
            <w:tcW w:w="834" w:type="dxa"/>
            <w:tcBorders>
              <w:bottom w:val="single" w:sz="4" w:space="0" w:color="auto"/>
              <w:right w:val="thinThickSmallGap" w:sz="24" w:space="0" w:color="auto"/>
            </w:tcBorders>
          </w:tcPr>
          <w:p w:rsidR="0091731C" w:rsidRPr="002E17BD" w:rsidRDefault="0091731C" w:rsidP="00EE7241">
            <w:pPr>
              <w:jc w:val="both"/>
            </w:pPr>
          </w:p>
        </w:tc>
        <w:tc>
          <w:tcPr>
            <w:tcW w:w="3204" w:type="dxa"/>
            <w:vMerge/>
            <w:tcBorders>
              <w:left w:val="nil"/>
            </w:tcBorders>
          </w:tcPr>
          <w:p w:rsidR="0091731C" w:rsidRPr="002E17BD" w:rsidRDefault="0091731C" w:rsidP="00EE7241">
            <w:pPr>
              <w:jc w:val="both"/>
            </w:pPr>
          </w:p>
        </w:tc>
        <w:tc>
          <w:tcPr>
            <w:tcW w:w="2634" w:type="dxa"/>
            <w:gridSpan w:val="2"/>
            <w:tcBorders>
              <w:left w:val="nil"/>
              <w:right w:val="single" w:sz="4" w:space="0" w:color="auto"/>
            </w:tcBorders>
          </w:tcPr>
          <w:p w:rsidR="0091731C" w:rsidRPr="002E17BD" w:rsidRDefault="0091731C" w:rsidP="00EE7241">
            <w:pPr>
              <w:jc w:val="both"/>
            </w:pPr>
            <w:r w:rsidRPr="002E17BD">
              <w:t>6-8 minutes</w:t>
            </w:r>
          </w:p>
        </w:tc>
        <w:tc>
          <w:tcPr>
            <w:tcW w:w="804" w:type="dxa"/>
            <w:tcBorders>
              <w:right w:val="single" w:sz="4" w:space="0" w:color="auto"/>
            </w:tcBorders>
          </w:tcPr>
          <w:p w:rsidR="0091731C" w:rsidRPr="002E17BD" w:rsidRDefault="0091731C" w:rsidP="00EE7241">
            <w:pPr>
              <w:jc w:val="both"/>
            </w:pPr>
            <w:r w:rsidRPr="002E17BD">
              <w:t>4</w:t>
            </w:r>
          </w:p>
        </w:tc>
      </w:tr>
      <w:tr w:rsidR="0091731C" w:rsidRPr="002E17BD" w:rsidTr="00EE7241">
        <w:trPr>
          <w:cantSplit/>
        </w:trPr>
        <w:tc>
          <w:tcPr>
            <w:tcW w:w="1380" w:type="dxa"/>
            <w:tcBorders>
              <w:left w:val="nil"/>
              <w:bottom w:val="nil"/>
              <w:right w:val="nil"/>
            </w:tcBorders>
          </w:tcPr>
          <w:p w:rsidR="0091731C" w:rsidRPr="002E17BD" w:rsidRDefault="0091731C" w:rsidP="00EE7241">
            <w:pPr>
              <w:jc w:val="both"/>
            </w:pPr>
          </w:p>
        </w:tc>
        <w:tc>
          <w:tcPr>
            <w:tcW w:w="834" w:type="dxa"/>
            <w:tcBorders>
              <w:left w:val="nil"/>
              <w:bottom w:val="nil"/>
              <w:right w:val="nil"/>
            </w:tcBorders>
          </w:tcPr>
          <w:p w:rsidR="0091731C" w:rsidRPr="002E17BD" w:rsidRDefault="0091731C" w:rsidP="00EE7241">
            <w:pPr>
              <w:jc w:val="both"/>
            </w:pPr>
          </w:p>
        </w:tc>
        <w:tc>
          <w:tcPr>
            <w:tcW w:w="3204" w:type="dxa"/>
            <w:vMerge/>
            <w:tcBorders>
              <w:left w:val="nil"/>
            </w:tcBorders>
          </w:tcPr>
          <w:p w:rsidR="0091731C" w:rsidRPr="002E17BD" w:rsidRDefault="0091731C" w:rsidP="00EE7241">
            <w:pPr>
              <w:jc w:val="both"/>
            </w:pPr>
          </w:p>
        </w:tc>
        <w:tc>
          <w:tcPr>
            <w:tcW w:w="2634" w:type="dxa"/>
            <w:gridSpan w:val="2"/>
            <w:tcBorders>
              <w:left w:val="nil"/>
              <w:right w:val="single" w:sz="4" w:space="0" w:color="auto"/>
            </w:tcBorders>
          </w:tcPr>
          <w:p w:rsidR="0091731C" w:rsidRPr="002E17BD" w:rsidRDefault="0091731C" w:rsidP="00EE7241">
            <w:pPr>
              <w:jc w:val="both"/>
            </w:pPr>
            <w:r w:rsidRPr="002E17BD">
              <w:t>8-10 minutes</w:t>
            </w:r>
          </w:p>
        </w:tc>
        <w:tc>
          <w:tcPr>
            <w:tcW w:w="804" w:type="dxa"/>
            <w:tcBorders>
              <w:right w:val="single" w:sz="4" w:space="0" w:color="auto"/>
            </w:tcBorders>
          </w:tcPr>
          <w:p w:rsidR="0091731C" w:rsidRPr="002E17BD" w:rsidRDefault="0091731C" w:rsidP="00EE7241">
            <w:pPr>
              <w:jc w:val="both"/>
            </w:pPr>
            <w:r w:rsidRPr="002E17BD">
              <w:t>3</w:t>
            </w:r>
          </w:p>
        </w:tc>
      </w:tr>
      <w:tr w:rsidR="0091731C" w:rsidRPr="002E17BD" w:rsidTr="00EE7241">
        <w:trPr>
          <w:cantSplit/>
        </w:trPr>
        <w:tc>
          <w:tcPr>
            <w:tcW w:w="1380" w:type="dxa"/>
            <w:tcBorders>
              <w:top w:val="nil"/>
              <w:left w:val="nil"/>
              <w:right w:val="nil"/>
            </w:tcBorders>
          </w:tcPr>
          <w:p w:rsidR="0091731C" w:rsidRPr="002E17BD" w:rsidRDefault="0091731C" w:rsidP="00EE7241">
            <w:pPr>
              <w:jc w:val="both"/>
            </w:pPr>
          </w:p>
        </w:tc>
        <w:tc>
          <w:tcPr>
            <w:tcW w:w="834" w:type="dxa"/>
            <w:tcBorders>
              <w:top w:val="nil"/>
              <w:left w:val="nil"/>
              <w:right w:val="nil"/>
            </w:tcBorders>
          </w:tcPr>
          <w:p w:rsidR="0091731C" w:rsidRPr="002E17BD" w:rsidRDefault="0091731C" w:rsidP="00EE7241">
            <w:pPr>
              <w:jc w:val="both"/>
            </w:pPr>
          </w:p>
        </w:tc>
        <w:tc>
          <w:tcPr>
            <w:tcW w:w="3204" w:type="dxa"/>
            <w:vMerge/>
            <w:tcBorders>
              <w:left w:val="nil"/>
            </w:tcBorders>
          </w:tcPr>
          <w:p w:rsidR="0091731C" w:rsidRPr="002E17BD" w:rsidRDefault="0091731C" w:rsidP="00EE7241">
            <w:pPr>
              <w:jc w:val="both"/>
            </w:pPr>
          </w:p>
        </w:tc>
        <w:tc>
          <w:tcPr>
            <w:tcW w:w="2634" w:type="dxa"/>
            <w:gridSpan w:val="2"/>
            <w:tcBorders>
              <w:left w:val="nil"/>
              <w:right w:val="single" w:sz="4" w:space="0" w:color="auto"/>
            </w:tcBorders>
          </w:tcPr>
          <w:p w:rsidR="0091731C" w:rsidRPr="002E17BD" w:rsidRDefault="0091731C" w:rsidP="00EE7241">
            <w:pPr>
              <w:jc w:val="both"/>
            </w:pPr>
            <w:r w:rsidRPr="002E17BD">
              <w:t>10-15 minutes</w:t>
            </w:r>
          </w:p>
        </w:tc>
        <w:tc>
          <w:tcPr>
            <w:tcW w:w="804" w:type="dxa"/>
            <w:tcBorders>
              <w:right w:val="single" w:sz="4" w:space="0" w:color="auto"/>
            </w:tcBorders>
          </w:tcPr>
          <w:p w:rsidR="0091731C" w:rsidRPr="002E17BD" w:rsidRDefault="0091731C" w:rsidP="00EE7241">
            <w:pPr>
              <w:jc w:val="both"/>
            </w:pPr>
            <w:r w:rsidRPr="002E17BD">
              <w:t>2</w:t>
            </w:r>
          </w:p>
        </w:tc>
      </w:tr>
      <w:tr w:rsidR="0091731C" w:rsidRPr="002E17BD" w:rsidTr="00EE7241">
        <w:trPr>
          <w:cantSplit/>
        </w:trPr>
        <w:tc>
          <w:tcPr>
            <w:tcW w:w="1380" w:type="dxa"/>
          </w:tcPr>
          <w:p w:rsidR="0091731C" w:rsidRPr="002E17BD" w:rsidRDefault="0091731C" w:rsidP="00EE7241">
            <w:pPr>
              <w:jc w:val="both"/>
            </w:pPr>
            <w:r w:rsidRPr="002E17BD">
              <w:t xml:space="preserve"> Finish </w:t>
            </w:r>
          </w:p>
        </w:tc>
        <w:tc>
          <w:tcPr>
            <w:tcW w:w="834" w:type="dxa"/>
            <w:tcBorders>
              <w:right w:val="thinThickSmallGap" w:sz="24" w:space="0" w:color="auto"/>
            </w:tcBorders>
          </w:tcPr>
          <w:p w:rsidR="0091731C" w:rsidRPr="002E17BD" w:rsidRDefault="0091731C" w:rsidP="00EE7241">
            <w:pPr>
              <w:jc w:val="both"/>
            </w:pPr>
          </w:p>
        </w:tc>
        <w:tc>
          <w:tcPr>
            <w:tcW w:w="3204" w:type="dxa"/>
            <w:vMerge/>
            <w:tcBorders>
              <w:left w:val="nil"/>
            </w:tcBorders>
          </w:tcPr>
          <w:p w:rsidR="0091731C" w:rsidRPr="002E17BD" w:rsidRDefault="0091731C" w:rsidP="00EE7241">
            <w:pPr>
              <w:jc w:val="both"/>
            </w:pPr>
          </w:p>
        </w:tc>
        <w:tc>
          <w:tcPr>
            <w:tcW w:w="2634" w:type="dxa"/>
            <w:gridSpan w:val="2"/>
            <w:tcBorders>
              <w:left w:val="nil"/>
              <w:right w:val="single" w:sz="4" w:space="0" w:color="auto"/>
            </w:tcBorders>
          </w:tcPr>
          <w:p w:rsidR="0091731C" w:rsidRPr="002E17BD" w:rsidRDefault="0091731C" w:rsidP="00EE7241">
            <w:pPr>
              <w:jc w:val="both"/>
            </w:pPr>
            <w:r w:rsidRPr="002E17BD">
              <w:t>15-20 minutes</w:t>
            </w:r>
          </w:p>
        </w:tc>
        <w:tc>
          <w:tcPr>
            <w:tcW w:w="804" w:type="dxa"/>
            <w:tcBorders>
              <w:right w:val="single" w:sz="4" w:space="0" w:color="auto"/>
            </w:tcBorders>
          </w:tcPr>
          <w:p w:rsidR="0091731C" w:rsidRPr="002E17BD" w:rsidRDefault="0091731C" w:rsidP="00EE7241">
            <w:pPr>
              <w:jc w:val="both"/>
            </w:pPr>
            <w:r w:rsidRPr="002E17BD">
              <w:t>1</w:t>
            </w:r>
          </w:p>
        </w:tc>
      </w:tr>
      <w:tr w:rsidR="0091731C" w:rsidRPr="002E17BD" w:rsidTr="00EE7241">
        <w:trPr>
          <w:cantSplit/>
        </w:trPr>
        <w:tc>
          <w:tcPr>
            <w:tcW w:w="1380" w:type="dxa"/>
          </w:tcPr>
          <w:p w:rsidR="0091731C" w:rsidRPr="002E17BD" w:rsidRDefault="0091731C" w:rsidP="00EE7241">
            <w:pPr>
              <w:jc w:val="both"/>
            </w:pPr>
            <w:r w:rsidRPr="002E17BD">
              <w:t>Average*</w:t>
            </w:r>
          </w:p>
        </w:tc>
        <w:tc>
          <w:tcPr>
            <w:tcW w:w="834" w:type="dxa"/>
            <w:tcBorders>
              <w:right w:val="thinThickSmallGap" w:sz="24" w:space="0" w:color="auto"/>
            </w:tcBorders>
          </w:tcPr>
          <w:p w:rsidR="0091731C" w:rsidRPr="002E17BD" w:rsidRDefault="0091731C" w:rsidP="00EE7241">
            <w:pPr>
              <w:jc w:val="both"/>
            </w:pPr>
          </w:p>
        </w:tc>
        <w:tc>
          <w:tcPr>
            <w:tcW w:w="3204" w:type="dxa"/>
            <w:vMerge/>
            <w:tcBorders>
              <w:left w:val="nil"/>
            </w:tcBorders>
          </w:tcPr>
          <w:p w:rsidR="0091731C" w:rsidRPr="002E17BD" w:rsidRDefault="0091731C" w:rsidP="00EE7241">
            <w:pPr>
              <w:jc w:val="both"/>
            </w:pPr>
          </w:p>
        </w:tc>
        <w:tc>
          <w:tcPr>
            <w:tcW w:w="2634" w:type="dxa"/>
            <w:gridSpan w:val="2"/>
            <w:tcBorders>
              <w:left w:val="nil"/>
              <w:right w:val="single" w:sz="4" w:space="0" w:color="auto"/>
            </w:tcBorders>
          </w:tcPr>
          <w:p w:rsidR="0091731C" w:rsidRPr="002E17BD" w:rsidRDefault="0091731C" w:rsidP="00EE7241">
            <w:pPr>
              <w:jc w:val="both"/>
            </w:pPr>
            <w:r w:rsidRPr="002E17BD">
              <w:t>&gt; 20  minutes</w:t>
            </w:r>
          </w:p>
        </w:tc>
        <w:tc>
          <w:tcPr>
            <w:tcW w:w="804" w:type="dxa"/>
            <w:tcBorders>
              <w:bottom w:val="single" w:sz="4" w:space="0" w:color="auto"/>
              <w:right w:val="single" w:sz="4" w:space="0" w:color="auto"/>
            </w:tcBorders>
          </w:tcPr>
          <w:p w:rsidR="0091731C" w:rsidRPr="002E17BD" w:rsidRDefault="0091731C" w:rsidP="00EE7241">
            <w:pPr>
              <w:jc w:val="both"/>
            </w:pPr>
            <w:r w:rsidRPr="002E17BD">
              <w:t>0</w:t>
            </w:r>
          </w:p>
        </w:tc>
      </w:tr>
      <w:tr w:rsidR="0091731C" w:rsidRPr="002E17BD" w:rsidTr="00EE7241">
        <w:trPr>
          <w:cantSplit/>
        </w:trPr>
        <w:tc>
          <w:tcPr>
            <w:tcW w:w="6642" w:type="dxa"/>
            <w:gridSpan w:val="4"/>
            <w:tcBorders>
              <w:right w:val="thinThickSmallGap" w:sz="24" w:space="0" w:color="auto"/>
            </w:tcBorders>
          </w:tcPr>
          <w:p w:rsidR="0091731C" w:rsidRPr="002E17BD" w:rsidRDefault="0091731C" w:rsidP="00EE7241">
            <w:pPr>
              <w:jc w:val="both"/>
            </w:pPr>
            <w:r w:rsidRPr="002E17BD">
              <w:t xml:space="preserve">                                                                                           </w:t>
            </w:r>
            <w:r w:rsidRPr="002E17BD">
              <w:rPr>
                <w:b/>
              </w:rPr>
              <w:t xml:space="preserve">SCORE I </w:t>
            </w:r>
            <w:r w:rsidRPr="002E17BD">
              <w:rPr>
                <w:b/>
              </w:rPr>
              <w:sym w:font="Symbol" w:char="F0AE"/>
            </w:r>
            <w:r w:rsidRPr="002E17BD">
              <w:t xml:space="preserve"> </w:t>
            </w:r>
          </w:p>
        </w:tc>
        <w:tc>
          <w:tcPr>
            <w:tcW w:w="2214" w:type="dxa"/>
            <w:gridSpan w:val="2"/>
            <w:tcBorders>
              <w:top w:val="thinThickSmallGap" w:sz="24" w:space="0" w:color="auto"/>
              <w:left w:val="nil"/>
              <w:bottom w:val="thinThickSmallGap" w:sz="24" w:space="0" w:color="auto"/>
              <w:right w:val="thinThickSmallGap" w:sz="24" w:space="0" w:color="auto"/>
            </w:tcBorders>
          </w:tcPr>
          <w:p w:rsidR="0091731C" w:rsidRPr="002E17BD" w:rsidRDefault="0091731C" w:rsidP="00EE7241">
            <w:pPr>
              <w:jc w:val="both"/>
            </w:pPr>
          </w:p>
        </w:tc>
      </w:tr>
    </w:tbl>
    <w:p w:rsidR="0091731C" w:rsidRPr="002E17BD" w:rsidRDefault="0091731C" w:rsidP="0091731C">
      <w:pPr>
        <w:jc w:val="both"/>
        <w:rPr>
          <w:b/>
        </w:rPr>
      </w:pPr>
      <w:r w:rsidRPr="002E17BD">
        <w:rPr>
          <w:b/>
        </w:rPr>
        <w:t>II. HEART RATE SCORE : ( Cardiac Recovery Index score)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963"/>
        <w:gridCol w:w="2880"/>
        <w:gridCol w:w="720"/>
        <w:gridCol w:w="903"/>
        <w:gridCol w:w="720"/>
        <w:gridCol w:w="1095"/>
        <w:gridCol w:w="816"/>
        <w:gridCol w:w="15"/>
        <w:gridCol w:w="20"/>
      </w:tblGrid>
      <w:tr w:rsidR="0091731C" w:rsidRPr="002E17BD" w:rsidTr="00EE7241">
        <w:trPr>
          <w:cantSplit/>
          <w:trHeight w:val="285"/>
        </w:trPr>
        <w:tc>
          <w:tcPr>
            <w:tcW w:w="1728" w:type="dxa"/>
            <w:gridSpan w:val="2"/>
            <w:tcBorders>
              <w:right w:val="thinThickSmallGap" w:sz="24" w:space="0" w:color="auto"/>
            </w:tcBorders>
          </w:tcPr>
          <w:p w:rsidR="0091731C" w:rsidRPr="002E17BD" w:rsidRDefault="0091731C" w:rsidP="00EE7241">
            <w:pPr>
              <w:jc w:val="both"/>
            </w:pPr>
            <w:r w:rsidRPr="002E17BD">
              <w:t>Difference in bpm reading  (before &amp; after trot) at</w:t>
            </w:r>
          </w:p>
        </w:tc>
        <w:tc>
          <w:tcPr>
            <w:tcW w:w="3600" w:type="dxa"/>
            <w:gridSpan w:val="2"/>
            <w:tcBorders>
              <w:top w:val="nil"/>
              <w:left w:val="nil"/>
              <w:bottom w:val="nil"/>
              <w:right w:val="thinThickSmallGap" w:sz="24" w:space="0" w:color="auto"/>
            </w:tcBorders>
          </w:tcPr>
          <w:p w:rsidR="0091731C" w:rsidRPr="002E17BD" w:rsidRDefault="0091731C" w:rsidP="00EE7241">
            <w:pPr>
              <w:jc w:val="both"/>
            </w:pPr>
          </w:p>
        </w:tc>
        <w:tc>
          <w:tcPr>
            <w:tcW w:w="903" w:type="dxa"/>
            <w:tcBorders>
              <w:left w:val="nil"/>
            </w:tcBorders>
          </w:tcPr>
          <w:p w:rsidR="0091731C" w:rsidRPr="002E17BD" w:rsidRDefault="0091731C" w:rsidP="00EE7241">
            <w:pPr>
              <w:jc w:val="both"/>
            </w:pPr>
            <w:r w:rsidRPr="002E17BD">
              <w:t>Avg diff.</w:t>
            </w:r>
          </w:p>
        </w:tc>
        <w:tc>
          <w:tcPr>
            <w:tcW w:w="720" w:type="dxa"/>
          </w:tcPr>
          <w:p w:rsidR="0091731C" w:rsidRPr="002E17BD" w:rsidRDefault="0091731C" w:rsidP="00EE7241">
            <w:pPr>
              <w:jc w:val="both"/>
            </w:pPr>
            <w:r w:rsidRPr="002E17BD">
              <w:t>Points</w:t>
            </w:r>
          </w:p>
          <w:p w:rsidR="0091731C" w:rsidRPr="002E17BD" w:rsidRDefault="0091731C" w:rsidP="00EE7241">
            <w:pPr>
              <w:jc w:val="both"/>
            </w:pPr>
          </w:p>
        </w:tc>
        <w:tc>
          <w:tcPr>
            <w:tcW w:w="1946" w:type="dxa"/>
            <w:gridSpan w:val="4"/>
          </w:tcPr>
          <w:p w:rsidR="0091731C" w:rsidRPr="002E17BD" w:rsidRDefault="0091731C" w:rsidP="00EE7241">
            <w:pPr>
              <w:jc w:val="both"/>
              <w:rPr>
                <w:b/>
              </w:rPr>
            </w:pPr>
          </w:p>
        </w:tc>
      </w:tr>
      <w:tr w:rsidR="0091731C" w:rsidRPr="002E17BD" w:rsidTr="00EE7241">
        <w:trPr>
          <w:gridAfter w:val="1"/>
          <w:wAfter w:w="20" w:type="dxa"/>
          <w:cantSplit/>
          <w:trHeight w:val="215"/>
        </w:trPr>
        <w:tc>
          <w:tcPr>
            <w:tcW w:w="765" w:type="dxa"/>
          </w:tcPr>
          <w:p w:rsidR="0091731C" w:rsidRPr="002E17BD" w:rsidRDefault="0091731C" w:rsidP="00EE7241">
            <w:pPr>
              <w:jc w:val="both"/>
            </w:pPr>
            <w:r w:rsidRPr="002E17BD">
              <w:t>VG1</w:t>
            </w:r>
          </w:p>
        </w:tc>
        <w:tc>
          <w:tcPr>
            <w:tcW w:w="963" w:type="dxa"/>
            <w:tcBorders>
              <w:right w:val="thinThickSmallGap" w:sz="24" w:space="0" w:color="auto"/>
            </w:tcBorders>
          </w:tcPr>
          <w:p w:rsidR="0091731C" w:rsidRPr="002E17BD" w:rsidRDefault="0091731C" w:rsidP="00EE7241">
            <w:pPr>
              <w:jc w:val="both"/>
            </w:pPr>
          </w:p>
        </w:tc>
        <w:tc>
          <w:tcPr>
            <w:tcW w:w="3600" w:type="dxa"/>
            <w:gridSpan w:val="2"/>
            <w:vMerge w:val="restart"/>
            <w:tcBorders>
              <w:top w:val="nil"/>
              <w:left w:val="nil"/>
              <w:right w:val="thinThickSmallGap" w:sz="24" w:space="0" w:color="auto"/>
            </w:tcBorders>
          </w:tcPr>
          <w:p w:rsidR="0091731C" w:rsidRPr="002E17BD" w:rsidRDefault="0091731C" w:rsidP="00EE7241">
            <w:pPr>
              <w:jc w:val="both"/>
            </w:pPr>
          </w:p>
        </w:tc>
        <w:tc>
          <w:tcPr>
            <w:tcW w:w="903" w:type="dxa"/>
            <w:tcBorders>
              <w:left w:val="thinThickSmallGap" w:sz="24" w:space="0" w:color="auto"/>
            </w:tcBorders>
          </w:tcPr>
          <w:p w:rsidR="0091731C" w:rsidRPr="002E17BD" w:rsidRDefault="0091731C" w:rsidP="00EE7241">
            <w:pPr>
              <w:jc w:val="both"/>
            </w:pPr>
            <w:r w:rsidRPr="002E17BD">
              <w:t>0 - 0</w:t>
            </w:r>
          </w:p>
        </w:tc>
        <w:tc>
          <w:tcPr>
            <w:tcW w:w="720" w:type="dxa"/>
          </w:tcPr>
          <w:p w:rsidR="0091731C" w:rsidRPr="002E17BD" w:rsidRDefault="0091731C" w:rsidP="00EE7241">
            <w:pPr>
              <w:jc w:val="both"/>
            </w:pPr>
            <w:r w:rsidRPr="002E17BD">
              <w:t>10</w:t>
            </w:r>
          </w:p>
        </w:tc>
        <w:tc>
          <w:tcPr>
            <w:tcW w:w="1095" w:type="dxa"/>
          </w:tcPr>
          <w:p w:rsidR="0091731C" w:rsidRPr="002E17BD" w:rsidRDefault="0091731C" w:rsidP="00EE7241">
            <w:pPr>
              <w:jc w:val="both"/>
            </w:pPr>
            <w:r w:rsidRPr="002E17BD">
              <w:t xml:space="preserve">   &gt;3 - 4</w:t>
            </w:r>
          </w:p>
        </w:tc>
        <w:tc>
          <w:tcPr>
            <w:tcW w:w="831" w:type="dxa"/>
            <w:gridSpan w:val="2"/>
          </w:tcPr>
          <w:p w:rsidR="0091731C" w:rsidRPr="002E17BD" w:rsidRDefault="0091731C" w:rsidP="00EE7241">
            <w:pPr>
              <w:jc w:val="both"/>
            </w:pPr>
            <w:r w:rsidRPr="002E17BD">
              <w:t>6</w:t>
            </w:r>
          </w:p>
        </w:tc>
      </w:tr>
      <w:tr w:rsidR="0091731C" w:rsidRPr="002E17BD" w:rsidTr="00EE7241">
        <w:trPr>
          <w:gridAfter w:val="1"/>
          <w:wAfter w:w="20" w:type="dxa"/>
          <w:cantSplit/>
          <w:trHeight w:val="242"/>
        </w:trPr>
        <w:tc>
          <w:tcPr>
            <w:tcW w:w="765" w:type="dxa"/>
          </w:tcPr>
          <w:p w:rsidR="0091731C" w:rsidRPr="002E17BD" w:rsidRDefault="0091731C" w:rsidP="00EE7241">
            <w:pPr>
              <w:jc w:val="both"/>
            </w:pPr>
            <w:r w:rsidRPr="002E17BD">
              <w:t>VG2</w:t>
            </w:r>
          </w:p>
        </w:tc>
        <w:tc>
          <w:tcPr>
            <w:tcW w:w="963" w:type="dxa"/>
            <w:tcBorders>
              <w:right w:val="thinThickSmallGap" w:sz="24" w:space="0" w:color="auto"/>
            </w:tcBorders>
          </w:tcPr>
          <w:p w:rsidR="0091731C" w:rsidRPr="002E17BD" w:rsidRDefault="0091731C" w:rsidP="00EE7241">
            <w:pPr>
              <w:jc w:val="both"/>
            </w:pPr>
          </w:p>
        </w:tc>
        <w:tc>
          <w:tcPr>
            <w:tcW w:w="3600" w:type="dxa"/>
            <w:gridSpan w:val="2"/>
            <w:vMerge/>
            <w:tcBorders>
              <w:left w:val="nil"/>
              <w:right w:val="thinThickSmallGap" w:sz="24" w:space="0" w:color="auto"/>
            </w:tcBorders>
          </w:tcPr>
          <w:p w:rsidR="0091731C" w:rsidRPr="002E17BD" w:rsidRDefault="0091731C" w:rsidP="00EE7241">
            <w:pPr>
              <w:jc w:val="both"/>
            </w:pPr>
          </w:p>
        </w:tc>
        <w:tc>
          <w:tcPr>
            <w:tcW w:w="903" w:type="dxa"/>
            <w:tcBorders>
              <w:left w:val="thinThickSmallGap" w:sz="24" w:space="0" w:color="auto"/>
            </w:tcBorders>
          </w:tcPr>
          <w:p w:rsidR="0091731C" w:rsidRPr="002E17BD" w:rsidRDefault="0091731C" w:rsidP="00EE7241">
            <w:pPr>
              <w:jc w:val="both"/>
            </w:pPr>
            <w:r w:rsidRPr="002E17BD">
              <w:t>&gt;0 - 1</w:t>
            </w:r>
          </w:p>
        </w:tc>
        <w:tc>
          <w:tcPr>
            <w:tcW w:w="720" w:type="dxa"/>
          </w:tcPr>
          <w:p w:rsidR="0091731C" w:rsidRPr="002E17BD" w:rsidRDefault="0091731C" w:rsidP="00EE7241">
            <w:pPr>
              <w:jc w:val="both"/>
            </w:pPr>
            <w:r w:rsidRPr="002E17BD">
              <w:t>9</w:t>
            </w:r>
          </w:p>
        </w:tc>
        <w:tc>
          <w:tcPr>
            <w:tcW w:w="1095" w:type="dxa"/>
          </w:tcPr>
          <w:p w:rsidR="0091731C" w:rsidRPr="002E17BD" w:rsidRDefault="0091731C" w:rsidP="00EE7241">
            <w:pPr>
              <w:jc w:val="both"/>
            </w:pPr>
            <w:r w:rsidRPr="002E17BD">
              <w:t xml:space="preserve">   &gt;4 - 5</w:t>
            </w:r>
          </w:p>
        </w:tc>
        <w:tc>
          <w:tcPr>
            <w:tcW w:w="831" w:type="dxa"/>
            <w:gridSpan w:val="2"/>
          </w:tcPr>
          <w:p w:rsidR="0091731C" w:rsidRPr="002E17BD" w:rsidRDefault="0091731C" w:rsidP="00EE7241">
            <w:pPr>
              <w:jc w:val="both"/>
            </w:pPr>
            <w:r w:rsidRPr="002E17BD">
              <w:t>4</w:t>
            </w:r>
          </w:p>
        </w:tc>
      </w:tr>
      <w:tr w:rsidR="0091731C" w:rsidRPr="002E17BD" w:rsidTr="00EE7241">
        <w:trPr>
          <w:gridAfter w:val="1"/>
          <w:wAfter w:w="20" w:type="dxa"/>
          <w:cantSplit/>
          <w:trHeight w:val="170"/>
        </w:trPr>
        <w:tc>
          <w:tcPr>
            <w:tcW w:w="765" w:type="dxa"/>
          </w:tcPr>
          <w:p w:rsidR="0091731C" w:rsidRPr="002E17BD" w:rsidRDefault="0091731C" w:rsidP="00EE7241">
            <w:pPr>
              <w:jc w:val="both"/>
            </w:pPr>
            <w:r w:rsidRPr="002E17BD">
              <w:t>VG3</w:t>
            </w:r>
          </w:p>
        </w:tc>
        <w:tc>
          <w:tcPr>
            <w:tcW w:w="963" w:type="dxa"/>
            <w:tcBorders>
              <w:right w:val="thinThickSmallGap" w:sz="24" w:space="0" w:color="auto"/>
            </w:tcBorders>
          </w:tcPr>
          <w:p w:rsidR="0091731C" w:rsidRPr="002E17BD" w:rsidRDefault="0091731C" w:rsidP="00EE7241">
            <w:pPr>
              <w:jc w:val="both"/>
            </w:pPr>
          </w:p>
        </w:tc>
        <w:tc>
          <w:tcPr>
            <w:tcW w:w="3600" w:type="dxa"/>
            <w:gridSpan w:val="2"/>
            <w:vMerge/>
            <w:tcBorders>
              <w:left w:val="nil"/>
              <w:right w:val="thinThickSmallGap" w:sz="24" w:space="0" w:color="auto"/>
            </w:tcBorders>
          </w:tcPr>
          <w:p w:rsidR="0091731C" w:rsidRPr="002E17BD" w:rsidRDefault="0091731C" w:rsidP="00EE7241">
            <w:pPr>
              <w:jc w:val="both"/>
            </w:pPr>
          </w:p>
        </w:tc>
        <w:tc>
          <w:tcPr>
            <w:tcW w:w="903" w:type="dxa"/>
            <w:tcBorders>
              <w:left w:val="thinThickSmallGap" w:sz="24" w:space="0" w:color="auto"/>
            </w:tcBorders>
          </w:tcPr>
          <w:p w:rsidR="0091731C" w:rsidRPr="002E17BD" w:rsidRDefault="0091731C" w:rsidP="00EE7241">
            <w:pPr>
              <w:jc w:val="both"/>
            </w:pPr>
            <w:r w:rsidRPr="002E17BD">
              <w:t>&gt;1 - 2</w:t>
            </w:r>
          </w:p>
        </w:tc>
        <w:tc>
          <w:tcPr>
            <w:tcW w:w="720" w:type="dxa"/>
          </w:tcPr>
          <w:p w:rsidR="0091731C" w:rsidRPr="002E17BD" w:rsidRDefault="0091731C" w:rsidP="00EE7241">
            <w:pPr>
              <w:jc w:val="both"/>
            </w:pPr>
            <w:r w:rsidRPr="002E17BD">
              <w:t>8</w:t>
            </w:r>
          </w:p>
        </w:tc>
        <w:tc>
          <w:tcPr>
            <w:tcW w:w="1095" w:type="dxa"/>
          </w:tcPr>
          <w:p w:rsidR="0091731C" w:rsidRPr="002E17BD" w:rsidRDefault="0091731C" w:rsidP="00EE7241">
            <w:pPr>
              <w:jc w:val="both"/>
            </w:pPr>
            <w:r w:rsidRPr="002E17BD">
              <w:t xml:space="preserve">   &gt;5-  6</w:t>
            </w:r>
          </w:p>
        </w:tc>
        <w:tc>
          <w:tcPr>
            <w:tcW w:w="831" w:type="dxa"/>
            <w:gridSpan w:val="2"/>
          </w:tcPr>
          <w:p w:rsidR="0091731C" w:rsidRPr="002E17BD" w:rsidRDefault="0091731C" w:rsidP="00EE7241">
            <w:pPr>
              <w:jc w:val="both"/>
            </w:pPr>
            <w:r w:rsidRPr="002E17BD">
              <w:t>2</w:t>
            </w:r>
          </w:p>
        </w:tc>
      </w:tr>
      <w:tr w:rsidR="0091731C" w:rsidRPr="002E17BD" w:rsidTr="00EE7241">
        <w:trPr>
          <w:gridAfter w:val="1"/>
          <w:wAfter w:w="20" w:type="dxa"/>
          <w:cantSplit/>
          <w:trHeight w:val="197"/>
        </w:trPr>
        <w:tc>
          <w:tcPr>
            <w:tcW w:w="765" w:type="dxa"/>
            <w:tcBorders>
              <w:bottom w:val="single" w:sz="4" w:space="0" w:color="auto"/>
            </w:tcBorders>
          </w:tcPr>
          <w:p w:rsidR="0091731C" w:rsidRPr="002E17BD" w:rsidRDefault="0091731C" w:rsidP="00EE7241">
            <w:pPr>
              <w:jc w:val="both"/>
            </w:pPr>
            <w:r w:rsidRPr="002E17BD">
              <w:t>VG 4</w:t>
            </w:r>
          </w:p>
        </w:tc>
        <w:tc>
          <w:tcPr>
            <w:tcW w:w="963" w:type="dxa"/>
            <w:tcBorders>
              <w:bottom w:val="single" w:sz="4" w:space="0" w:color="auto"/>
              <w:right w:val="thinThickSmallGap" w:sz="24" w:space="0" w:color="auto"/>
            </w:tcBorders>
          </w:tcPr>
          <w:p w:rsidR="0091731C" w:rsidRPr="002E17BD" w:rsidRDefault="0091731C" w:rsidP="00EE7241">
            <w:pPr>
              <w:jc w:val="both"/>
            </w:pPr>
          </w:p>
        </w:tc>
        <w:tc>
          <w:tcPr>
            <w:tcW w:w="3600" w:type="dxa"/>
            <w:gridSpan w:val="2"/>
            <w:vMerge/>
            <w:tcBorders>
              <w:left w:val="nil"/>
              <w:right w:val="thinThickSmallGap" w:sz="24" w:space="0" w:color="auto"/>
            </w:tcBorders>
          </w:tcPr>
          <w:p w:rsidR="0091731C" w:rsidRPr="002E17BD" w:rsidRDefault="0091731C" w:rsidP="00EE7241">
            <w:pPr>
              <w:jc w:val="both"/>
            </w:pPr>
          </w:p>
        </w:tc>
        <w:tc>
          <w:tcPr>
            <w:tcW w:w="903" w:type="dxa"/>
            <w:tcBorders>
              <w:left w:val="thinThickSmallGap" w:sz="24" w:space="0" w:color="auto"/>
            </w:tcBorders>
          </w:tcPr>
          <w:p w:rsidR="0091731C" w:rsidRPr="002E17BD" w:rsidRDefault="0091731C" w:rsidP="00EE7241">
            <w:pPr>
              <w:jc w:val="both"/>
            </w:pPr>
            <w:r w:rsidRPr="002E17BD">
              <w:t>&gt;2 - 3</w:t>
            </w:r>
          </w:p>
        </w:tc>
        <w:tc>
          <w:tcPr>
            <w:tcW w:w="720" w:type="dxa"/>
          </w:tcPr>
          <w:p w:rsidR="0091731C" w:rsidRPr="002E17BD" w:rsidRDefault="0091731C" w:rsidP="00EE7241">
            <w:pPr>
              <w:jc w:val="both"/>
            </w:pPr>
            <w:r w:rsidRPr="002E17BD">
              <w:t>7</w:t>
            </w:r>
          </w:p>
        </w:tc>
        <w:tc>
          <w:tcPr>
            <w:tcW w:w="1095" w:type="dxa"/>
          </w:tcPr>
          <w:p w:rsidR="0091731C" w:rsidRPr="002E17BD" w:rsidRDefault="0091731C" w:rsidP="00EE7241">
            <w:pPr>
              <w:jc w:val="both"/>
            </w:pPr>
            <w:r w:rsidRPr="002E17BD">
              <w:t xml:space="preserve">    &gt;6 </w:t>
            </w:r>
          </w:p>
        </w:tc>
        <w:tc>
          <w:tcPr>
            <w:tcW w:w="831" w:type="dxa"/>
            <w:gridSpan w:val="2"/>
          </w:tcPr>
          <w:p w:rsidR="0091731C" w:rsidRPr="002E17BD" w:rsidRDefault="0091731C" w:rsidP="00EE7241">
            <w:pPr>
              <w:jc w:val="both"/>
            </w:pPr>
            <w:r w:rsidRPr="002E17BD">
              <w:t>0</w:t>
            </w:r>
          </w:p>
        </w:tc>
      </w:tr>
      <w:tr w:rsidR="0091731C" w:rsidRPr="002E17BD" w:rsidTr="00EE7241">
        <w:trPr>
          <w:gridAfter w:val="1"/>
          <w:wAfter w:w="20" w:type="dxa"/>
          <w:cantSplit/>
          <w:trHeight w:val="197"/>
        </w:trPr>
        <w:tc>
          <w:tcPr>
            <w:tcW w:w="765" w:type="dxa"/>
            <w:tcBorders>
              <w:left w:val="nil"/>
              <w:right w:val="nil"/>
            </w:tcBorders>
          </w:tcPr>
          <w:p w:rsidR="0091731C" w:rsidRPr="002E17BD" w:rsidRDefault="0091731C" w:rsidP="00EE7241">
            <w:pPr>
              <w:jc w:val="both"/>
            </w:pPr>
          </w:p>
        </w:tc>
        <w:tc>
          <w:tcPr>
            <w:tcW w:w="963" w:type="dxa"/>
            <w:tcBorders>
              <w:left w:val="nil"/>
              <w:right w:val="nil"/>
            </w:tcBorders>
          </w:tcPr>
          <w:p w:rsidR="0091731C" w:rsidRPr="002E17BD" w:rsidRDefault="0091731C" w:rsidP="00EE7241">
            <w:pPr>
              <w:jc w:val="both"/>
            </w:pPr>
          </w:p>
        </w:tc>
        <w:tc>
          <w:tcPr>
            <w:tcW w:w="3600" w:type="dxa"/>
            <w:gridSpan w:val="2"/>
            <w:vMerge/>
            <w:tcBorders>
              <w:left w:val="nil"/>
              <w:right w:val="thinThickSmallGap" w:sz="24" w:space="0" w:color="auto"/>
            </w:tcBorders>
          </w:tcPr>
          <w:p w:rsidR="0091731C" w:rsidRPr="002E17BD" w:rsidRDefault="0091731C" w:rsidP="00EE7241">
            <w:pPr>
              <w:jc w:val="both"/>
            </w:pPr>
          </w:p>
        </w:tc>
        <w:tc>
          <w:tcPr>
            <w:tcW w:w="903" w:type="dxa"/>
            <w:tcBorders>
              <w:left w:val="thinThickSmallGap" w:sz="24" w:space="0" w:color="auto"/>
            </w:tcBorders>
          </w:tcPr>
          <w:p w:rsidR="0091731C" w:rsidRPr="002E17BD" w:rsidRDefault="0091731C" w:rsidP="00EE7241">
            <w:pPr>
              <w:jc w:val="both"/>
            </w:pPr>
          </w:p>
        </w:tc>
        <w:tc>
          <w:tcPr>
            <w:tcW w:w="720" w:type="dxa"/>
          </w:tcPr>
          <w:p w:rsidR="0091731C" w:rsidRPr="002E17BD" w:rsidRDefault="0091731C" w:rsidP="00EE7241">
            <w:pPr>
              <w:jc w:val="both"/>
            </w:pPr>
          </w:p>
        </w:tc>
        <w:tc>
          <w:tcPr>
            <w:tcW w:w="1095" w:type="dxa"/>
          </w:tcPr>
          <w:p w:rsidR="0091731C" w:rsidRPr="002E17BD" w:rsidRDefault="0091731C" w:rsidP="00EE7241">
            <w:pPr>
              <w:jc w:val="both"/>
            </w:pPr>
          </w:p>
        </w:tc>
        <w:tc>
          <w:tcPr>
            <w:tcW w:w="831" w:type="dxa"/>
            <w:gridSpan w:val="2"/>
          </w:tcPr>
          <w:p w:rsidR="0091731C" w:rsidRPr="002E17BD" w:rsidRDefault="0091731C" w:rsidP="00EE7241">
            <w:pPr>
              <w:jc w:val="both"/>
            </w:pPr>
          </w:p>
        </w:tc>
      </w:tr>
      <w:tr w:rsidR="0091731C" w:rsidRPr="002E17BD" w:rsidTr="00EE7241">
        <w:trPr>
          <w:gridAfter w:val="4"/>
          <w:wAfter w:w="1946" w:type="dxa"/>
          <w:cantSplit/>
          <w:trHeight w:val="260"/>
        </w:trPr>
        <w:tc>
          <w:tcPr>
            <w:tcW w:w="765" w:type="dxa"/>
          </w:tcPr>
          <w:p w:rsidR="0091731C" w:rsidRPr="002E17BD" w:rsidRDefault="0091731C" w:rsidP="00EE7241">
            <w:pPr>
              <w:jc w:val="both"/>
            </w:pPr>
            <w:r w:rsidRPr="002E17BD">
              <w:t>Finish</w:t>
            </w:r>
          </w:p>
        </w:tc>
        <w:tc>
          <w:tcPr>
            <w:tcW w:w="963" w:type="dxa"/>
            <w:tcBorders>
              <w:right w:val="thinThickSmallGap" w:sz="24" w:space="0" w:color="auto"/>
            </w:tcBorders>
          </w:tcPr>
          <w:p w:rsidR="0091731C" w:rsidRPr="002E17BD" w:rsidRDefault="0091731C" w:rsidP="00EE7241">
            <w:pPr>
              <w:jc w:val="both"/>
            </w:pPr>
          </w:p>
        </w:tc>
        <w:tc>
          <w:tcPr>
            <w:tcW w:w="3600" w:type="dxa"/>
            <w:gridSpan w:val="2"/>
            <w:vMerge/>
            <w:tcBorders>
              <w:left w:val="nil"/>
              <w:right w:val="thinThickSmallGap" w:sz="24" w:space="0" w:color="auto"/>
            </w:tcBorders>
          </w:tcPr>
          <w:p w:rsidR="0091731C" w:rsidRPr="002E17BD" w:rsidRDefault="0091731C" w:rsidP="00EE7241">
            <w:pPr>
              <w:jc w:val="both"/>
            </w:pPr>
          </w:p>
        </w:tc>
        <w:tc>
          <w:tcPr>
            <w:tcW w:w="1623" w:type="dxa"/>
            <w:gridSpan w:val="2"/>
            <w:tcBorders>
              <w:top w:val="nil"/>
              <w:left w:val="thinThickSmallGap" w:sz="24" w:space="0" w:color="auto"/>
              <w:right w:val="nil"/>
            </w:tcBorders>
          </w:tcPr>
          <w:p w:rsidR="0091731C" w:rsidRPr="002E17BD" w:rsidRDefault="0091731C" w:rsidP="00EE7241">
            <w:pPr>
              <w:jc w:val="both"/>
            </w:pPr>
          </w:p>
        </w:tc>
      </w:tr>
      <w:tr w:rsidR="0091731C" w:rsidRPr="002E17BD" w:rsidTr="00EE7241">
        <w:trPr>
          <w:gridAfter w:val="2"/>
          <w:wAfter w:w="35" w:type="dxa"/>
        </w:trPr>
        <w:tc>
          <w:tcPr>
            <w:tcW w:w="4608" w:type="dxa"/>
            <w:gridSpan w:val="3"/>
            <w:tcBorders>
              <w:right w:val="single" w:sz="4" w:space="0" w:color="auto"/>
            </w:tcBorders>
          </w:tcPr>
          <w:p w:rsidR="0091731C" w:rsidRPr="002E17BD" w:rsidRDefault="0091731C" w:rsidP="00EE7241">
            <w:pPr>
              <w:jc w:val="both"/>
            </w:pPr>
            <w:r w:rsidRPr="002E17BD">
              <w:t>Avg.</w:t>
            </w:r>
          </w:p>
        </w:tc>
        <w:tc>
          <w:tcPr>
            <w:tcW w:w="2343" w:type="dxa"/>
            <w:gridSpan w:val="3"/>
            <w:tcBorders>
              <w:left w:val="single" w:sz="4" w:space="0" w:color="auto"/>
              <w:right w:val="thinThickSmallGap" w:sz="24" w:space="0" w:color="auto"/>
            </w:tcBorders>
          </w:tcPr>
          <w:p w:rsidR="0091731C" w:rsidRPr="002E17BD" w:rsidRDefault="0091731C" w:rsidP="00EE7241">
            <w:pPr>
              <w:jc w:val="both"/>
            </w:pPr>
            <w:r w:rsidRPr="002E17BD">
              <w:rPr>
                <w:b/>
              </w:rPr>
              <w:t xml:space="preserve">                 SCORE II </w:t>
            </w:r>
            <w:r w:rsidRPr="002E17BD">
              <w:rPr>
                <w:b/>
              </w:rPr>
              <w:sym w:font="Symbol" w:char="F0AE"/>
            </w:r>
          </w:p>
        </w:tc>
        <w:tc>
          <w:tcPr>
            <w:tcW w:w="191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731C" w:rsidRPr="002E17BD" w:rsidRDefault="0091731C" w:rsidP="00EE7241">
            <w:pPr>
              <w:jc w:val="both"/>
            </w:pPr>
          </w:p>
        </w:tc>
      </w:tr>
    </w:tbl>
    <w:p w:rsidR="0091731C" w:rsidRPr="002E17BD" w:rsidRDefault="0091731C" w:rsidP="0091731C">
      <w:pPr>
        <w:jc w:val="both"/>
        <w:rPr>
          <w:b/>
        </w:rPr>
      </w:pPr>
      <w:r w:rsidRPr="002E17BD">
        <w:rPr>
          <w:b/>
        </w:rPr>
        <w:t>III. METABOLIC SCORE:</w:t>
      </w:r>
    </w:p>
    <w:p w:rsidR="0091731C" w:rsidRPr="002E17BD" w:rsidRDefault="0091731C" w:rsidP="0091731C">
      <w:pPr>
        <w:jc w:val="both"/>
      </w:pPr>
      <w:r w:rsidRPr="002E17BD">
        <w:t xml:space="preserve">  SKIN TENTING                     CAP - REFILL          MUC. MEMBRANE             GUT SOUNDS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886"/>
        <w:gridCol w:w="885"/>
        <w:gridCol w:w="886"/>
        <w:gridCol w:w="885"/>
        <w:gridCol w:w="76"/>
        <w:gridCol w:w="645"/>
        <w:gridCol w:w="1050"/>
        <w:gridCol w:w="886"/>
        <w:gridCol w:w="1771"/>
      </w:tblGrid>
      <w:tr w:rsidR="0091731C" w:rsidRPr="002E17BD" w:rsidTr="00EE7241">
        <w:trPr>
          <w:cantSplit/>
          <w:trHeight w:val="197"/>
        </w:trPr>
        <w:tc>
          <w:tcPr>
            <w:tcW w:w="885" w:type="dxa"/>
          </w:tcPr>
          <w:p w:rsidR="0091731C" w:rsidRPr="002E17BD" w:rsidRDefault="0091731C" w:rsidP="00EE7241">
            <w:pPr>
              <w:jc w:val="both"/>
            </w:pPr>
            <w:r w:rsidRPr="002E17BD">
              <w:t>Seconds</w:t>
            </w:r>
          </w:p>
        </w:tc>
        <w:tc>
          <w:tcPr>
            <w:tcW w:w="886" w:type="dxa"/>
            <w:tcBorders>
              <w:right w:val="thinThickSmallGap" w:sz="24" w:space="0" w:color="auto"/>
            </w:tcBorders>
          </w:tcPr>
          <w:p w:rsidR="0091731C" w:rsidRPr="002E17BD" w:rsidRDefault="0091731C" w:rsidP="00EE7241">
            <w:pPr>
              <w:jc w:val="both"/>
            </w:pPr>
            <w:r w:rsidRPr="002E17BD">
              <w:t>Points</w:t>
            </w:r>
          </w:p>
        </w:tc>
        <w:tc>
          <w:tcPr>
            <w:tcW w:w="885" w:type="dxa"/>
            <w:tcBorders>
              <w:left w:val="nil"/>
            </w:tcBorders>
          </w:tcPr>
          <w:p w:rsidR="0091731C" w:rsidRPr="002E17BD" w:rsidRDefault="0091731C" w:rsidP="00EE7241">
            <w:pPr>
              <w:jc w:val="both"/>
            </w:pPr>
            <w:r w:rsidRPr="002E17BD">
              <w:t>Seconds</w:t>
            </w:r>
          </w:p>
        </w:tc>
        <w:tc>
          <w:tcPr>
            <w:tcW w:w="886" w:type="dxa"/>
            <w:tcBorders>
              <w:right w:val="thinThickSmallGap" w:sz="24" w:space="0" w:color="auto"/>
            </w:tcBorders>
          </w:tcPr>
          <w:p w:rsidR="0091731C" w:rsidRPr="002E17BD" w:rsidRDefault="0091731C" w:rsidP="00EE7241">
            <w:pPr>
              <w:jc w:val="both"/>
            </w:pPr>
            <w:r w:rsidRPr="002E17BD">
              <w:t>Points</w:t>
            </w:r>
          </w:p>
        </w:tc>
        <w:tc>
          <w:tcPr>
            <w:tcW w:w="885" w:type="dxa"/>
            <w:tcBorders>
              <w:left w:val="nil"/>
            </w:tcBorders>
          </w:tcPr>
          <w:p w:rsidR="0091731C" w:rsidRPr="002E17BD" w:rsidRDefault="0091731C" w:rsidP="00EE7241">
            <w:pPr>
              <w:jc w:val="both"/>
            </w:pPr>
            <w:r w:rsidRPr="002E17BD">
              <w:t>Seconds</w:t>
            </w:r>
          </w:p>
        </w:tc>
        <w:tc>
          <w:tcPr>
            <w:tcW w:w="721" w:type="dxa"/>
            <w:gridSpan w:val="2"/>
            <w:tcBorders>
              <w:right w:val="thinThickSmallGap" w:sz="24" w:space="0" w:color="auto"/>
            </w:tcBorders>
          </w:tcPr>
          <w:p w:rsidR="0091731C" w:rsidRPr="002E17BD" w:rsidRDefault="0091731C" w:rsidP="00EE7241">
            <w:pPr>
              <w:jc w:val="both"/>
            </w:pPr>
            <w:r w:rsidRPr="002E17BD">
              <w:t>Points</w:t>
            </w:r>
          </w:p>
        </w:tc>
        <w:tc>
          <w:tcPr>
            <w:tcW w:w="1050" w:type="dxa"/>
            <w:tcBorders>
              <w:left w:val="nil"/>
            </w:tcBorders>
          </w:tcPr>
          <w:p w:rsidR="0091731C" w:rsidRPr="002E17BD" w:rsidRDefault="0091731C" w:rsidP="00EE7241">
            <w:pPr>
              <w:jc w:val="both"/>
            </w:pPr>
            <w:r w:rsidRPr="002E17BD">
              <w:t>Seconds</w:t>
            </w:r>
          </w:p>
        </w:tc>
        <w:tc>
          <w:tcPr>
            <w:tcW w:w="886" w:type="dxa"/>
          </w:tcPr>
          <w:p w:rsidR="0091731C" w:rsidRPr="002E17BD" w:rsidRDefault="0091731C" w:rsidP="00EE7241">
            <w:pPr>
              <w:jc w:val="both"/>
            </w:pPr>
            <w:r w:rsidRPr="002E17BD">
              <w:t>Points</w:t>
            </w:r>
          </w:p>
        </w:tc>
        <w:tc>
          <w:tcPr>
            <w:tcW w:w="1771" w:type="dxa"/>
            <w:vMerge w:val="restart"/>
            <w:tcBorders>
              <w:top w:val="nil"/>
              <w:right w:val="nil"/>
            </w:tcBorders>
          </w:tcPr>
          <w:p w:rsidR="0091731C" w:rsidRPr="002E17BD" w:rsidRDefault="0091731C" w:rsidP="00EE7241">
            <w:pPr>
              <w:jc w:val="both"/>
            </w:pPr>
          </w:p>
        </w:tc>
      </w:tr>
      <w:tr w:rsidR="0091731C" w:rsidRPr="002E17BD" w:rsidTr="00EE7241">
        <w:trPr>
          <w:cantSplit/>
          <w:trHeight w:val="197"/>
        </w:trPr>
        <w:tc>
          <w:tcPr>
            <w:tcW w:w="885" w:type="dxa"/>
          </w:tcPr>
          <w:p w:rsidR="0091731C" w:rsidRPr="002E17BD" w:rsidRDefault="0091731C" w:rsidP="00EE7241">
            <w:pPr>
              <w:jc w:val="both"/>
            </w:pPr>
            <w:r w:rsidRPr="002E17BD">
              <w:lastRenderedPageBreak/>
              <w:t>1</w:t>
            </w:r>
          </w:p>
        </w:tc>
        <w:tc>
          <w:tcPr>
            <w:tcW w:w="886" w:type="dxa"/>
            <w:tcBorders>
              <w:right w:val="thinThickSmallGap" w:sz="24" w:space="0" w:color="auto"/>
            </w:tcBorders>
          </w:tcPr>
          <w:p w:rsidR="0091731C" w:rsidRPr="002E17BD" w:rsidRDefault="0091731C" w:rsidP="00EE7241">
            <w:pPr>
              <w:jc w:val="both"/>
            </w:pPr>
            <w:r w:rsidRPr="002E17BD">
              <w:t>10</w:t>
            </w:r>
          </w:p>
        </w:tc>
        <w:tc>
          <w:tcPr>
            <w:tcW w:w="885" w:type="dxa"/>
            <w:tcBorders>
              <w:left w:val="nil"/>
            </w:tcBorders>
          </w:tcPr>
          <w:p w:rsidR="0091731C" w:rsidRPr="002E17BD" w:rsidRDefault="0091731C" w:rsidP="00EE7241">
            <w:pPr>
              <w:jc w:val="both"/>
            </w:pPr>
            <w:r w:rsidRPr="002E17BD">
              <w:t>1-2</w:t>
            </w:r>
          </w:p>
        </w:tc>
        <w:tc>
          <w:tcPr>
            <w:tcW w:w="886" w:type="dxa"/>
            <w:tcBorders>
              <w:right w:val="thinThickSmallGap" w:sz="24" w:space="0" w:color="auto"/>
            </w:tcBorders>
          </w:tcPr>
          <w:p w:rsidR="0091731C" w:rsidRPr="002E17BD" w:rsidRDefault="0091731C" w:rsidP="00EE7241">
            <w:pPr>
              <w:jc w:val="both"/>
            </w:pPr>
            <w:r w:rsidRPr="002E17BD">
              <w:t>10</w:t>
            </w:r>
          </w:p>
        </w:tc>
        <w:tc>
          <w:tcPr>
            <w:tcW w:w="885" w:type="dxa"/>
            <w:tcBorders>
              <w:left w:val="nil"/>
            </w:tcBorders>
          </w:tcPr>
          <w:p w:rsidR="0091731C" w:rsidRPr="002E17BD" w:rsidRDefault="0091731C" w:rsidP="00EE7241">
            <w:pPr>
              <w:jc w:val="both"/>
            </w:pPr>
            <w:r w:rsidRPr="002E17BD">
              <w:t>A</w:t>
            </w:r>
          </w:p>
        </w:tc>
        <w:tc>
          <w:tcPr>
            <w:tcW w:w="721" w:type="dxa"/>
            <w:gridSpan w:val="2"/>
            <w:tcBorders>
              <w:right w:val="thinThickSmallGap" w:sz="24" w:space="0" w:color="auto"/>
            </w:tcBorders>
          </w:tcPr>
          <w:p w:rsidR="0091731C" w:rsidRPr="002E17BD" w:rsidRDefault="0091731C" w:rsidP="00EE7241">
            <w:pPr>
              <w:jc w:val="both"/>
            </w:pPr>
            <w:r w:rsidRPr="002E17BD">
              <w:t>10</w:t>
            </w:r>
          </w:p>
        </w:tc>
        <w:tc>
          <w:tcPr>
            <w:tcW w:w="1050" w:type="dxa"/>
            <w:tcBorders>
              <w:left w:val="nil"/>
            </w:tcBorders>
          </w:tcPr>
          <w:p w:rsidR="0091731C" w:rsidRPr="002E17BD" w:rsidRDefault="0091731C" w:rsidP="00EE7241">
            <w:pPr>
              <w:jc w:val="both"/>
            </w:pPr>
            <w:r w:rsidRPr="002E17BD">
              <w:t>Normal</w:t>
            </w:r>
          </w:p>
        </w:tc>
        <w:tc>
          <w:tcPr>
            <w:tcW w:w="886" w:type="dxa"/>
          </w:tcPr>
          <w:p w:rsidR="0091731C" w:rsidRPr="002E17BD" w:rsidRDefault="0091731C" w:rsidP="00EE7241">
            <w:pPr>
              <w:jc w:val="both"/>
            </w:pPr>
            <w:r w:rsidRPr="002E17BD">
              <w:t>10</w:t>
            </w:r>
          </w:p>
        </w:tc>
        <w:tc>
          <w:tcPr>
            <w:tcW w:w="1771" w:type="dxa"/>
            <w:vMerge/>
            <w:tcBorders>
              <w:right w:val="nil"/>
            </w:tcBorders>
          </w:tcPr>
          <w:p w:rsidR="0091731C" w:rsidRPr="002E17BD" w:rsidRDefault="0091731C" w:rsidP="00EE7241">
            <w:pPr>
              <w:jc w:val="both"/>
            </w:pPr>
          </w:p>
        </w:tc>
      </w:tr>
      <w:tr w:rsidR="0091731C" w:rsidRPr="002E17BD" w:rsidTr="00EE7241">
        <w:trPr>
          <w:cantSplit/>
          <w:trHeight w:val="197"/>
        </w:trPr>
        <w:tc>
          <w:tcPr>
            <w:tcW w:w="885" w:type="dxa"/>
          </w:tcPr>
          <w:p w:rsidR="0091731C" w:rsidRPr="002E17BD" w:rsidRDefault="0091731C" w:rsidP="00EE7241">
            <w:pPr>
              <w:jc w:val="both"/>
            </w:pPr>
            <w:r w:rsidRPr="002E17BD">
              <w:t>2</w:t>
            </w:r>
          </w:p>
        </w:tc>
        <w:tc>
          <w:tcPr>
            <w:tcW w:w="886" w:type="dxa"/>
            <w:tcBorders>
              <w:right w:val="thinThickSmallGap" w:sz="24" w:space="0" w:color="auto"/>
            </w:tcBorders>
          </w:tcPr>
          <w:p w:rsidR="0091731C" w:rsidRPr="002E17BD" w:rsidRDefault="0091731C" w:rsidP="00EE7241">
            <w:pPr>
              <w:jc w:val="both"/>
            </w:pPr>
            <w:r w:rsidRPr="002E17BD">
              <w:t>7.5</w:t>
            </w:r>
          </w:p>
        </w:tc>
        <w:tc>
          <w:tcPr>
            <w:tcW w:w="885" w:type="dxa"/>
            <w:tcBorders>
              <w:left w:val="nil"/>
            </w:tcBorders>
          </w:tcPr>
          <w:p w:rsidR="0091731C" w:rsidRPr="002E17BD" w:rsidRDefault="0091731C" w:rsidP="00EE7241">
            <w:pPr>
              <w:jc w:val="both"/>
            </w:pPr>
            <w:r w:rsidRPr="002E17BD">
              <w:t>2 - 3</w:t>
            </w:r>
          </w:p>
        </w:tc>
        <w:tc>
          <w:tcPr>
            <w:tcW w:w="886" w:type="dxa"/>
            <w:tcBorders>
              <w:right w:val="thinThickSmallGap" w:sz="24" w:space="0" w:color="auto"/>
            </w:tcBorders>
          </w:tcPr>
          <w:p w:rsidR="0091731C" w:rsidRPr="002E17BD" w:rsidRDefault="0091731C" w:rsidP="00EE7241">
            <w:pPr>
              <w:jc w:val="both"/>
            </w:pPr>
            <w:r w:rsidRPr="002E17BD">
              <w:t>7.5</w:t>
            </w:r>
          </w:p>
        </w:tc>
        <w:tc>
          <w:tcPr>
            <w:tcW w:w="885" w:type="dxa"/>
            <w:tcBorders>
              <w:left w:val="nil"/>
            </w:tcBorders>
          </w:tcPr>
          <w:p w:rsidR="0091731C" w:rsidRPr="002E17BD" w:rsidRDefault="0091731C" w:rsidP="00EE7241">
            <w:pPr>
              <w:jc w:val="both"/>
            </w:pPr>
            <w:r w:rsidRPr="002E17BD">
              <w:t>B</w:t>
            </w:r>
          </w:p>
        </w:tc>
        <w:tc>
          <w:tcPr>
            <w:tcW w:w="721" w:type="dxa"/>
            <w:gridSpan w:val="2"/>
            <w:tcBorders>
              <w:right w:val="thinThickSmallGap" w:sz="24" w:space="0" w:color="auto"/>
            </w:tcBorders>
          </w:tcPr>
          <w:p w:rsidR="0091731C" w:rsidRPr="002E17BD" w:rsidRDefault="0091731C" w:rsidP="00EE7241">
            <w:pPr>
              <w:jc w:val="both"/>
            </w:pPr>
            <w:r w:rsidRPr="002E17BD">
              <w:t>7.5</w:t>
            </w:r>
          </w:p>
        </w:tc>
        <w:tc>
          <w:tcPr>
            <w:tcW w:w="1050" w:type="dxa"/>
            <w:tcBorders>
              <w:left w:val="nil"/>
            </w:tcBorders>
          </w:tcPr>
          <w:p w:rsidR="0091731C" w:rsidRPr="002E17BD" w:rsidRDefault="0091731C" w:rsidP="00EE7241">
            <w:pPr>
              <w:jc w:val="both"/>
            </w:pPr>
            <w:r w:rsidRPr="002E17BD">
              <w:t>Mild decrease</w:t>
            </w:r>
          </w:p>
        </w:tc>
        <w:tc>
          <w:tcPr>
            <w:tcW w:w="886" w:type="dxa"/>
          </w:tcPr>
          <w:p w:rsidR="0091731C" w:rsidRPr="002E17BD" w:rsidRDefault="0091731C" w:rsidP="00EE7241">
            <w:pPr>
              <w:jc w:val="both"/>
            </w:pPr>
            <w:r w:rsidRPr="002E17BD">
              <w:t>7.5</w:t>
            </w:r>
          </w:p>
        </w:tc>
        <w:tc>
          <w:tcPr>
            <w:tcW w:w="1771" w:type="dxa"/>
            <w:vMerge/>
            <w:tcBorders>
              <w:right w:val="nil"/>
            </w:tcBorders>
          </w:tcPr>
          <w:p w:rsidR="0091731C" w:rsidRPr="002E17BD" w:rsidRDefault="0091731C" w:rsidP="00EE7241">
            <w:pPr>
              <w:jc w:val="both"/>
            </w:pPr>
          </w:p>
        </w:tc>
      </w:tr>
      <w:tr w:rsidR="0091731C" w:rsidRPr="002E17BD" w:rsidTr="00EE7241">
        <w:trPr>
          <w:cantSplit/>
          <w:trHeight w:val="197"/>
        </w:trPr>
        <w:tc>
          <w:tcPr>
            <w:tcW w:w="885" w:type="dxa"/>
          </w:tcPr>
          <w:p w:rsidR="0091731C" w:rsidRPr="002E17BD" w:rsidRDefault="0091731C" w:rsidP="00EE7241">
            <w:pPr>
              <w:jc w:val="both"/>
            </w:pPr>
            <w:r w:rsidRPr="002E17BD">
              <w:t>3</w:t>
            </w:r>
          </w:p>
        </w:tc>
        <w:tc>
          <w:tcPr>
            <w:tcW w:w="886" w:type="dxa"/>
            <w:tcBorders>
              <w:right w:val="thinThickSmallGap" w:sz="24" w:space="0" w:color="auto"/>
            </w:tcBorders>
          </w:tcPr>
          <w:p w:rsidR="0091731C" w:rsidRPr="002E17BD" w:rsidRDefault="0091731C" w:rsidP="00EE7241">
            <w:pPr>
              <w:jc w:val="both"/>
            </w:pPr>
            <w:r w:rsidRPr="002E17BD">
              <w:t>5</w:t>
            </w:r>
          </w:p>
        </w:tc>
        <w:tc>
          <w:tcPr>
            <w:tcW w:w="885" w:type="dxa"/>
            <w:tcBorders>
              <w:left w:val="nil"/>
            </w:tcBorders>
          </w:tcPr>
          <w:p w:rsidR="0091731C" w:rsidRPr="002E17BD" w:rsidRDefault="0091731C" w:rsidP="00EE7241">
            <w:pPr>
              <w:jc w:val="both"/>
            </w:pPr>
            <w:r w:rsidRPr="002E17BD">
              <w:t>3 - 4</w:t>
            </w:r>
          </w:p>
        </w:tc>
        <w:tc>
          <w:tcPr>
            <w:tcW w:w="886" w:type="dxa"/>
            <w:tcBorders>
              <w:right w:val="thinThickSmallGap" w:sz="24" w:space="0" w:color="auto"/>
            </w:tcBorders>
          </w:tcPr>
          <w:p w:rsidR="0091731C" w:rsidRPr="002E17BD" w:rsidRDefault="0091731C" w:rsidP="00EE7241">
            <w:pPr>
              <w:jc w:val="both"/>
            </w:pPr>
            <w:r w:rsidRPr="002E17BD">
              <w:t>5</w:t>
            </w:r>
          </w:p>
        </w:tc>
        <w:tc>
          <w:tcPr>
            <w:tcW w:w="885" w:type="dxa"/>
            <w:tcBorders>
              <w:left w:val="nil"/>
            </w:tcBorders>
          </w:tcPr>
          <w:p w:rsidR="0091731C" w:rsidRPr="002E17BD" w:rsidRDefault="0091731C" w:rsidP="00EE7241">
            <w:pPr>
              <w:jc w:val="both"/>
            </w:pPr>
            <w:r w:rsidRPr="002E17BD">
              <w:t>C</w:t>
            </w:r>
          </w:p>
        </w:tc>
        <w:tc>
          <w:tcPr>
            <w:tcW w:w="721" w:type="dxa"/>
            <w:gridSpan w:val="2"/>
            <w:tcBorders>
              <w:right w:val="thinThickSmallGap" w:sz="24" w:space="0" w:color="auto"/>
            </w:tcBorders>
          </w:tcPr>
          <w:p w:rsidR="0091731C" w:rsidRPr="002E17BD" w:rsidRDefault="0091731C" w:rsidP="00EE7241">
            <w:pPr>
              <w:jc w:val="both"/>
            </w:pPr>
            <w:r w:rsidRPr="002E17BD">
              <w:t>5</w:t>
            </w:r>
          </w:p>
        </w:tc>
        <w:tc>
          <w:tcPr>
            <w:tcW w:w="1050" w:type="dxa"/>
            <w:tcBorders>
              <w:left w:val="nil"/>
            </w:tcBorders>
          </w:tcPr>
          <w:p w:rsidR="0091731C" w:rsidRPr="002E17BD" w:rsidRDefault="0091731C" w:rsidP="00EE7241">
            <w:pPr>
              <w:jc w:val="both"/>
            </w:pPr>
            <w:r w:rsidRPr="002E17BD">
              <w:t>Moderate decrease</w:t>
            </w:r>
          </w:p>
        </w:tc>
        <w:tc>
          <w:tcPr>
            <w:tcW w:w="886" w:type="dxa"/>
          </w:tcPr>
          <w:p w:rsidR="0091731C" w:rsidRPr="002E17BD" w:rsidRDefault="0091731C" w:rsidP="00EE7241">
            <w:pPr>
              <w:jc w:val="both"/>
            </w:pPr>
            <w:r w:rsidRPr="002E17BD">
              <w:t>5</w:t>
            </w:r>
          </w:p>
        </w:tc>
        <w:tc>
          <w:tcPr>
            <w:tcW w:w="1771" w:type="dxa"/>
            <w:vMerge/>
            <w:tcBorders>
              <w:right w:val="nil"/>
            </w:tcBorders>
          </w:tcPr>
          <w:p w:rsidR="0091731C" w:rsidRPr="002E17BD" w:rsidRDefault="0091731C" w:rsidP="00EE7241">
            <w:pPr>
              <w:jc w:val="both"/>
            </w:pPr>
          </w:p>
        </w:tc>
      </w:tr>
      <w:tr w:rsidR="0091731C" w:rsidRPr="002E17BD" w:rsidTr="00EE7241">
        <w:trPr>
          <w:cantSplit/>
          <w:trHeight w:val="197"/>
        </w:trPr>
        <w:tc>
          <w:tcPr>
            <w:tcW w:w="885" w:type="dxa"/>
          </w:tcPr>
          <w:p w:rsidR="0091731C" w:rsidRPr="002E17BD" w:rsidRDefault="0091731C" w:rsidP="00EE7241">
            <w:pPr>
              <w:jc w:val="both"/>
            </w:pPr>
            <w:r w:rsidRPr="002E17BD">
              <w:t>4</w:t>
            </w:r>
          </w:p>
        </w:tc>
        <w:tc>
          <w:tcPr>
            <w:tcW w:w="886" w:type="dxa"/>
            <w:tcBorders>
              <w:right w:val="thinThickSmallGap" w:sz="24" w:space="0" w:color="auto"/>
            </w:tcBorders>
          </w:tcPr>
          <w:p w:rsidR="0091731C" w:rsidRPr="002E17BD" w:rsidRDefault="0091731C" w:rsidP="00EE7241">
            <w:pPr>
              <w:jc w:val="both"/>
            </w:pPr>
            <w:r w:rsidRPr="002E17BD">
              <w:t>2.5</w:t>
            </w:r>
          </w:p>
        </w:tc>
        <w:tc>
          <w:tcPr>
            <w:tcW w:w="885" w:type="dxa"/>
            <w:tcBorders>
              <w:left w:val="nil"/>
            </w:tcBorders>
          </w:tcPr>
          <w:p w:rsidR="0091731C" w:rsidRPr="002E17BD" w:rsidRDefault="0091731C" w:rsidP="00EE7241">
            <w:pPr>
              <w:jc w:val="both"/>
            </w:pPr>
            <w:r w:rsidRPr="002E17BD">
              <w:t>4 - 5</w:t>
            </w:r>
          </w:p>
        </w:tc>
        <w:tc>
          <w:tcPr>
            <w:tcW w:w="886" w:type="dxa"/>
            <w:tcBorders>
              <w:right w:val="thinThickSmallGap" w:sz="24" w:space="0" w:color="auto"/>
            </w:tcBorders>
          </w:tcPr>
          <w:p w:rsidR="0091731C" w:rsidRPr="002E17BD" w:rsidRDefault="0091731C" w:rsidP="00EE7241">
            <w:pPr>
              <w:jc w:val="both"/>
            </w:pPr>
            <w:r w:rsidRPr="002E17BD">
              <w:t>2.5</w:t>
            </w:r>
          </w:p>
        </w:tc>
        <w:tc>
          <w:tcPr>
            <w:tcW w:w="885" w:type="dxa"/>
            <w:tcBorders>
              <w:left w:val="nil"/>
            </w:tcBorders>
          </w:tcPr>
          <w:p w:rsidR="0091731C" w:rsidRPr="002E17BD" w:rsidRDefault="0091731C" w:rsidP="00EE7241">
            <w:pPr>
              <w:jc w:val="both"/>
            </w:pPr>
            <w:r w:rsidRPr="002E17BD">
              <w:t>D</w:t>
            </w:r>
          </w:p>
        </w:tc>
        <w:tc>
          <w:tcPr>
            <w:tcW w:w="721" w:type="dxa"/>
            <w:gridSpan w:val="2"/>
            <w:tcBorders>
              <w:right w:val="thinThickSmallGap" w:sz="24" w:space="0" w:color="auto"/>
            </w:tcBorders>
          </w:tcPr>
          <w:p w:rsidR="0091731C" w:rsidRPr="002E17BD" w:rsidRDefault="0091731C" w:rsidP="00EE7241">
            <w:pPr>
              <w:jc w:val="both"/>
            </w:pPr>
            <w:r w:rsidRPr="002E17BD">
              <w:t>2.5</w:t>
            </w:r>
          </w:p>
        </w:tc>
        <w:tc>
          <w:tcPr>
            <w:tcW w:w="1050" w:type="dxa"/>
            <w:tcBorders>
              <w:left w:val="nil"/>
            </w:tcBorders>
          </w:tcPr>
          <w:p w:rsidR="0091731C" w:rsidRPr="002E17BD" w:rsidRDefault="0091731C" w:rsidP="00EE7241">
            <w:pPr>
              <w:jc w:val="both"/>
            </w:pPr>
            <w:r w:rsidRPr="002E17BD">
              <w:t>Marked decrease</w:t>
            </w:r>
          </w:p>
        </w:tc>
        <w:tc>
          <w:tcPr>
            <w:tcW w:w="886" w:type="dxa"/>
          </w:tcPr>
          <w:p w:rsidR="0091731C" w:rsidRPr="002E17BD" w:rsidRDefault="0091731C" w:rsidP="00EE7241">
            <w:pPr>
              <w:jc w:val="both"/>
            </w:pPr>
            <w:r w:rsidRPr="002E17BD">
              <w:t>2.5</w:t>
            </w:r>
          </w:p>
        </w:tc>
        <w:tc>
          <w:tcPr>
            <w:tcW w:w="1771" w:type="dxa"/>
            <w:vMerge/>
            <w:tcBorders>
              <w:right w:val="nil"/>
            </w:tcBorders>
          </w:tcPr>
          <w:p w:rsidR="0091731C" w:rsidRPr="002E17BD" w:rsidRDefault="0091731C" w:rsidP="00EE7241">
            <w:pPr>
              <w:jc w:val="both"/>
            </w:pPr>
          </w:p>
        </w:tc>
      </w:tr>
      <w:tr w:rsidR="0091731C" w:rsidRPr="002E17BD" w:rsidTr="00EE7241">
        <w:trPr>
          <w:cantSplit/>
          <w:trHeight w:val="197"/>
        </w:trPr>
        <w:tc>
          <w:tcPr>
            <w:tcW w:w="7084" w:type="dxa"/>
            <w:gridSpan w:val="9"/>
          </w:tcPr>
          <w:p w:rsidR="0091731C" w:rsidRPr="002E17BD" w:rsidRDefault="0091731C" w:rsidP="00EE7241">
            <w:pPr>
              <w:jc w:val="both"/>
            </w:pPr>
            <w:r w:rsidRPr="002E17BD">
              <w:t>Total of Metabolic SCORE –</w:t>
            </w:r>
          </w:p>
          <w:p w:rsidR="0091731C" w:rsidRPr="002E17BD" w:rsidRDefault="0091731C" w:rsidP="00EE7241">
            <w:pPr>
              <w:jc w:val="both"/>
            </w:pPr>
            <w:r w:rsidRPr="002E17BD">
              <w:t>Divide by 4</w:t>
            </w:r>
          </w:p>
        </w:tc>
        <w:tc>
          <w:tcPr>
            <w:tcW w:w="1771" w:type="dxa"/>
            <w:vMerge/>
            <w:tcBorders>
              <w:bottom w:val="thinThickSmallGap" w:sz="24" w:space="0" w:color="auto"/>
              <w:right w:val="nil"/>
            </w:tcBorders>
          </w:tcPr>
          <w:p w:rsidR="0091731C" w:rsidRPr="002E17BD" w:rsidRDefault="0091731C" w:rsidP="00EE7241">
            <w:pPr>
              <w:jc w:val="both"/>
            </w:pPr>
          </w:p>
        </w:tc>
      </w:tr>
      <w:tr w:rsidR="0091731C" w:rsidRPr="002E17BD" w:rsidTr="00EE7241">
        <w:trPr>
          <w:cantSplit/>
          <w:trHeight w:val="197"/>
        </w:trPr>
        <w:tc>
          <w:tcPr>
            <w:tcW w:w="4503" w:type="dxa"/>
            <w:gridSpan w:val="6"/>
          </w:tcPr>
          <w:p w:rsidR="0091731C" w:rsidRPr="002E17BD" w:rsidRDefault="0091731C" w:rsidP="00EE7241">
            <w:pPr>
              <w:jc w:val="both"/>
            </w:pPr>
          </w:p>
        </w:tc>
        <w:tc>
          <w:tcPr>
            <w:tcW w:w="2581" w:type="dxa"/>
            <w:gridSpan w:val="3"/>
            <w:tcBorders>
              <w:right w:val="thinThickSmallGap" w:sz="24" w:space="0" w:color="auto"/>
            </w:tcBorders>
          </w:tcPr>
          <w:p w:rsidR="0091731C" w:rsidRPr="002E17BD" w:rsidRDefault="0091731C" w:rsidP="00EE7241">
            <w:pPr>
              <w:jc w:val="both"/>
            </w:pPr>
            <w:r w:rsidRPr="002E17BD">
              <w:rPr>
                <w:b/>
              </w:rPr>
              <w:t xml:space="preserve">                     SCORE III </w:t>
            </w:r>
            <w:r w:rsidRPr="002E17BD">
              <w:rPr>
                <w:b/>
              </w:rPr>
              <w:sym w:font="Symbol" w:char="F0AE"/>
            </w:r>
          </w:p>
        </w:tc>
        <w:tc>
          <w:tcPr>
            <w:tcW w:w="1771" w:type="dxa"/>
            <w:tcBorders>
              <w:top w:val="thinThickSmallGap" w:sz="24" w:space="0" w:color="auto"/>
              <w:left w:val="nil"/>
              <w:bottom w:val="thinThickSmallGap" w:sz="24" w:space="0" w:color="auto"/>
              <w:right w:val="thinThickSmallGap" w:sz="24" w:space="0" w:color="auto"/>
            </w:tcBorders>
          </w:tcPr>
          <w:p w:rsidR="0091731C" w:rsidRPr="002E17BD" w:rsidRDefault="0091731C" w:rsidP="00EE7241">
            <w:pPr>
              <w:jc w:val="both"/>
            </w:pPr>
          </w:p>
        </w:tc>
      </w:tr>
    </w:tbl>
    <w:p w:rsidR="0091731C" w:rsidRPr="002E17BD" w:rsidRDefault="0091731C" w:rsidP="0091731C">
      <w:pPr>
        <w:jc w:val="both"/>
      </w:pPr>
    </w:p>
    <w:p w:rsidR="0091731C" w:rsidRPr="002E17BD" w:rsidRDefault="0091731C" w:rsidP="009173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551"/>
      </w:tblGrid>
      <w:tr w:rsidR="0091731C" w:rsidRPr="002E17BD" w:rsidTr="00EE7241">
        <w:tc>
          <w:tcPr>
            <w:tcW w:w="4503" w:type="dxa"/>
          </w:tcPr>
          <w:p w:rsidR="0091731C" w:rsidRPr="002E17BD" w:rsidRDefault="0091731C" w:rsidP="00EE7241">
            <w:pPr>
              <w:jc w:val="both"/>
            </w:pPr>
            <w:r w:rsidRPr="002E17BD">
              <w:t>Name of the horse</w:t>
            </w:r>
          </w:p>
        </w:tc>
        <w:tc>
          <w:tcPr>
            <w:tcW w:w="2551" w:type="dxa"/>
          </w:tcPr>
          <w:p w:rsidR="0091731C" w:rsidRPr="002E17BD" w:rsidRDefault="0091731C" w:rsidP="00EE7241">
            <w:pPr>
              <w:jc w:val="both"/>
            </w:pPr>
            <w:r w:rsidRPr="002E17BD">
              <w:t>Horse No.</w:t>
            </w:r>
          </w:p>
        </w:tc>
      </w:tr>
      <w:tr w:rsidR="0091731C" w:rsidRPr="002E17BD" w:rsidTr="00EE7241">
        <w:tc>
          <w:tcPr>
            <w:tcW w:w="4503" w:type="dxa"/>
          </w:tcPr>
          <w:p w:rsidR="0091731C" w:rsidRPr="002E17BD" w:rsidRDefault="0091731C" w:rsidP="00EE7241">
            <w:pPr>
              <w:jc w:val="both"/>
            </w:pPr>
          </w:p>
        </w:tc>
        <w:tc>
          <w:tcPr>
            <w:tcW w:w="2551" w:type="dxa"/>
          </w:tcPr>
          <w:p w:rsidR="0091731C" w:rsidRPr="002E17BD" w:rsidRDefault="0091731C" w:rsidP="00EE7241">
            <w:pPr>
              <w:jc w:val="both"/>
            </w:pPr>
          </w:p>
        </w:tc>
      </w:tr>
    </w:tbl>
    <w:p w:rsidR="0091731C" w:rsidRPr="002E17BD" w:rsidRDefault="0091731C" w:rsidP="0091731C">
      <w:pPr>
        <w:jc w:val="both"/>
      </w:pPr>
    </w:p>
    <w:p w:rsidR="0091731C" w:rsidRPr="002E17BD" w:rsidRDefault="0091731C" w:rsidP="0091731C">
      <w:pPr>
        <w:jc w:val="both"/>
      </w:pPr>
      <w:r w:rsidRPr="002E17BD">
        <w:t>LESIONS</w:t>
      </w:r>
    </w:p>
    <w:p w:rsidR="0091731C" w:rsidRPr="002E17BD" w:rsidRDefault="0091731C" w:rsidP="0091731C">
      <w:pPr>
        <w:jc w:val="both"/>
      </w:pPr>
      <w:r w:rsidRPr="002E17BD">
        <w:t>LESIONS’  SCORE:</w:t>
      </w:r>
    </w:p>
    <w:p w:rsidR="0091731C" w:rsidRPr="002E17BD" w:rsidRDefault="0091731C" w:rsidP="009173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91731C" w:rsidRPr="002E17BD" w:rsidTr="00EE7241">
        <w:trPr>
          <w:cantSplit/>
        </w:trPr>
        <w:tc>
          <w:tcPr>
            <w:tcW w:w="1771" w:type="dxa"/>
            <w:tcBorders>
              <w:right w:val="thinThickSmallGap" w:sz="24" w:space="0" w:color="auto"/>
            </w:tcBorders>
          </w:tcPr>
          <w:p w:rsidR="0091731C" w:rsidRPr="002E17BD" w:rsidRDefault="0091731C" w:rsidP="00EE7241">
            <w:pPr>
              <w:jc w:val="both"/>
              <w:rPr>
                <w:b/>
              </w:rPr>
            </w:pPr>
          </w:p>
        </w:tc>
        <w:tc>
          <w:tcPr>
            <w:tcW w:w="1771" w:type="dxa"/>
            <w:tcBorders>
              <w:left w:val="nil"/>
              <w:right w:val="thinThickSmallGap" w:sz="24" w:space="0" w:color="auto"/>
            </w:tcBorders>
          </w:tcPr>
          <w:p w:rsidR="0091731C" w:rsidRPr="002E17BD" w:rsidRDefault="0091731C" w:rsidP="00EE7241">
            <w:pPr>
              <w:jc w:val="both"/>
            </w:pPr>
            <w:r w:rsidRPr="002E17BD">
              <w:t>Mouth</w:t>
            </w:r>
          </w:p>
        </w:tc>
        <w:tc>
          <w:tcPr>
            <w:tcW w:w="1771" w:type="dxa"/>
            <w:tcBorders>
              <w:left w:val="nil"/>
              <w:right w:val="thinThickSmallGap" w:sz="24" w:space="0" w:color="auto"/>
            </w:tcBorders>
          </w:tcPr>
          <w:p w:rsidR="0091731C" w:rsidRPr="002E17BD" w:rsidRDefault="0091731C" w:rsidP="00EE7241">
            <w:pPr>
              <w:jc w:val="both"/>
            </w:pPr>
            <w:r w:rsidRPr="002E17BD">
              <w:t>Girth, saddle, back</w:t>
            </w:r>
          </w:p>
        </w:tc>
        <w:tc>
          <w:tcPr>
            <w:tcW w:w="1771" w:type="dxa"/>
            <w:tcBorders>
              <w:left w:val="nil"/>
            </w:tcBorders>
          </w:tcPr>
          <w:p w:rsidR="0091731C" w:rsidRPr="002E17BD" w:rsidRDefault="0091731C" w:rsidP="00EE7241">
            <w:pPr>
              <w:jc w:val="both"/>
            </w:pPr>
            <w:r w:rsidRPr="002E17BD">
              <w:t>Limbs</w:t>
            </w:r>
          </w:p>
        </w:tc>
        <w:tc>
          <w:tcPr>
            <w:tcW w:w="1771" w:type="dxa"/>
            <w:vMerge w:val="restart"/>
            <w:tcBorders>
              <w:top w:val="nil"/>
              <w:right w:val="nil"/>
            </w:tcBorders>
          </w:tcPr>
          <w:p w:rsidR="0091731C" w:rsidRPr="002E17BD" w:rsidRDefault="0091731C" w:rsidP="00EE7241">
            <w:pPr>
              <w:jc w:val="both"/>
              <w:rPr>
                <w:b/>
              </w:rPr>
            </w:pPr>
          </w:p>
        </w:tc>
      </w:tr>
      <w:tr w:rsidR="0091731C" w:rsidRPr="002E17BD" w:rsidTr="00EE7241">
        <w:trPr>
          <w:cantSplit/>
        </w:trPr>
        <w:tc>
          <w:tcPr>
            <w:tcW w:w="1771" w:type="dxa"/>
            <w:tcBorders>
              <w:right w:val="thinThickSmallGap" w:sz="24" w:space="0" w:color="auto"/>
            </w:tcBorders>
          </w:tcPr>
          <w:p w:rsidR="0091731C" w:rsidRPr="002E17BD" w:rsidRDefault="0091731C" w:rsidP="00EE7241">
            <w:pPr>
              <w:jc w:val="both"/>
            </w:pPr>
            <w:r w:rsidRPr="002E17BD">
              <w:t>No lesion</w:t>
            </w:r>
          </w:p>
        </w:tc>
        <w:tc>
          <w:tcPr>
            <w:tcW w:w="1771" w:type="dxa"/>
            <w:tcBorders>
              <w:left w:val="nil"/>
              <w:right w:val="thinThickSmallGap" w:sz="24" w:space="0" w:color="auto"/>
            </w:tcBorders>
          </w:tcPr>
          <w:p w:rsidR="0091731C" w:rsidRPr="002E17BD" w:rsidRDefault="0091731C" w:rsidP="00EE7241">
            <w:pPr>
              <w:jc w:val="both"/>
            </w:pPr>
            <w:r w:rsidRPr="002E17BD">
              <w:t>10</w:t>
            </w:r>
          </w:p>
        </w:tc>
        <w:tc>
          <w:tcPr>
            <w:tcW w:w="1771" w:type="dxa"/>
            <w:tcBorders>
              <w:left w:val="nil"/>
              <w:right w:val="thinThickSmallGap" w:sz="24" w:space="0" w:color="auto"/>
            </w:tcBorders>
          </w:tcPr>
          <w:p w:rsidR="0091731C" w:rsidRPr="002E17BD" w:rsidRDefault="0091731C" w:rsidP="00EE7241">
            <w:pPr>
              <w:jc w:val="both"/>
            </w:pPr>
            <w:r w:rsidRPr="002E17BD">
              <w:t>10</w:t>
            </w:r>
          </w:p>
        </w:tc>
        <w:tc>
          <w:tcPr>
            <w:tcW w:w="1771" w:type="dxa"/>
            <w:tcBorders>
              <w:left w:val="nil"/>
            </w:tcBorders>
          </w:tcPr>
          <w:p w:rsidR="0091731C" w:rsidRPr="002E17BD" w:rsidRDefault="0091731C" w:rsidP="00EE7241">
            <w:pPr>
              <w:jc w:val="both"/>
            </w:pPr>
            <w:r w:rsidRPr="002E17BD">
              <w:t>10</w:t>
            </w:r>
          </w:p>
        </w:tc>
        <w:tc>
          <w:tcPr>
            <w:tcW w:w="1771" w:type="dxa"/>
            <w:vMerge/>
            <w:tcBorders>
              <w:right w:val="nil"/>
            </w:tcBorders>
          </w:tcPr>
          <w:p w:rsidR="0091731C" w:rsidRPr="002E17BD" w:rsidRDefault="0091731C" w:rsidP="00EE7241">
            <w:pPr>
              <w:jc w:val="both"/>
              <w:rPr>
                <w:b/>
              </w:rPr>
            </w:pPr>
          </w:p>
        </w:tc>
      </w:tr>
      <w:tr w:rsidR="0091731C" w:rsidRPr="002E17BD" w:rsidTr="00EE7241">
        <w:trPr>
          <w:cantSplit/>
        </w:trPr>
        <w:tc>
          <w:tcPr>
            <w:tcW w:w="1771" w:type="dxa"/>
            <w:tcBorders>
              <w:right w:val="thinThickSmallGap" w:sz="24" w:space="0" w:color="auto"/>
            </w:tcBorders>
          </w:tcPr>
          <w:p w:rsidR="0091731C" w:rsidRPr="002E17BD" w:rsidRDefault="0091731C" w:rsidP="00EE7241">
            <w:pPr>
              <w:jc w:val="both"/>
            </w:pPr>
            <w:r w:rsidRPr="002E17BD">
              <w:t>Mild lesion</w:t>
            </w:r>
          </w:p>
        </w:tc>
        <w:tc>
          <w:tcPr>
            <w:tcW w:w="1771" w:type="dxa"/>
            <w:tcBorders>
              <w:left w:val="nil"/>
              <w:right w:val="thinThickSmallGap" w:sz="24" w:space="0" w:color="auto"/>
            </w:tcBorders>
          </w:tcPr>
          <w:p w:rsidR="0091731C" w:rsidRPr="002E17BD" w:rsidRDefault="0091731C" w:rsidP="00EE7241">
            <w:pPr>
              <w:jc w:val="both"/>
            </w:pPr>
            <w:r w:rsidRPr="002E17BD">
              <w:t>7.5</w:t>
            </w:r>
          </w:p>
        </w:tc>
        <w:tc>
          <w:tcPr>
            <w:tcW w:w="1771" w:type="dxa"/>
            <w:tcBorders>
              <w:left w:val="nil"/>
              <w:right w:val="thinThickSmallGap" w:sz="24" w:space="0" w:color="auto"/>
            </w:tcBorders>
          </w:tcPr>
          <w:p w:rsidR="0091731C" w:rsidRPr="002E17BD" w:rsidRDefault="0091731C" w:rsidP="00EE7241">
            <w:pPr>
              <w:jc w:val="both"/>
            </w:pPr>
            <w:r w:rsidRPr="002E17BD">
              <w:t>7.5</w:t>
            </w:r>
          </w:p>
        </w:tc>
        <w:tc>
          <w:tcPr>
            <w:tcW w:w="1771" w:type="dxa"/>
            <w:tcBorders>
              <w:left w:val="nil"/>
            </w:tcBorders>
          </w:tcPr>
          <w:p w:rsidR="0091731C" w:rsidRPr="002E17BD" w:rsidRDefault="0091731C" w:rsidP="00EE7241">
            <w:pPr>
              <w:jc w:val="both"/>
            </w:pPr>
            <w:r w:rsidRPr="002E17BD">
              <w:t>7.5</w:t>
            </w:r>
          </w:p>
        </w:tc>
        <w:tc>
          <w:tcPr>
            <w:tcW w:w="1771" w:type="dxa"/>
            <w:vMerge/>
            <w:tcBorders>
              <w:right w:val="nil"/>
            </w:tcBorders>
          </w:tcPr>
          <w:p w:rsidR="0091731C" w:rsidRPr="002E17BD" w:rsidRDefault="0091731C" w:rsidP="00EE7241">
            <w:pPr>
              <w:jc w:val="both"/>
              <w:rPr>
                <w:b/>
              </w:rPr>
            </w:pPr>
          </w:p>
        </w:tc>
      </w:tr>
      <w:tr w:rsidR="0091731C" w:rsidRPr="002E17BD" w:rsidTr="00EE7241">
        <w:trPr>
          <w:cantSplit/>
        </w:trPr>
        <w:tc>
          <w:tcPr>
            <w:tcW w:w="1771" w:type="dxa"/>
            <w:tcBorders>
              <w:right w:val="thinThickSmallGap" w:sz="24" w:space="0" w:color="auto"/>
            </w:tcBorders>
          </w:tcPr>
          <w:p w:rsidR="0091731C" w:rsidRPr="002E17BD" w:rsidRDefault="0091731C" w:rsidP="00EE7241">
            <w:pPr>
              <w:jc w:val="both"/>
            </w:pPr>
            <w:r w:rsidRPr="002E17BD">
              <w:t>Moderate lesion</w:t>
            </w:r>
          </w:p>
        </w:tc>
        <w:tc>
          <w:tcPr>
            <w:tcW w:w="1771" w:type="dxa"/>
            <w:tcBorders>
              <w:left w:val="nil"/>
              <w:right w:val="thinThickSmallGap" w:sz="24" w:space="0" w:color="auto"/>
            </w:tcBorders>
          </w:tcPr>
          <w:p w:rsidR="0091731C" w:rsidRPr="002E17BD" w:rsidRDefault="0091731C" w:rsidP="00EE7241">
            <w:pPr>
              <w:jc w:val="both"/>
            </w:pPr>
            <w:r w:rsidRPr="002E17BD">
              <w:t>5</w:t>
            </w:r>
          </w:p>
        </w:tc>
        <w:tc>
          <w:tcPr>
            <w:tcW w:w="1771" w:type="dxa"/>
            <w:tcBorders>
              <w:left w:val="nil"/>
              <w:right w:val="thinThickSmallGap" w:sz="24" w:space="0" w:color="auto"/>
            </w:tcBorders>
          </w:tcPr>
          <w:p w:rsidR="0091731C" w:rsidRPr="002E17BD" w:rsidRDefault="0091731C" w:rsidP="00EE7241">
            <w:pPr>
              <w:jc w:val="both"/>
            </w:pPr>
            <w:r w:rsidRPr="002E17BD">
              <w:t>5</w:t>
            </w:r>
          </w:p>
        </w:tc>
        <w:tc>
          <w:tcPr>
            <w:tcW w:w="1771" w:type="dxa"/>
            <w:tcBorders>
              <w:left w:val="nil"/>
            </w:tcBorders>
          </w:tcPr>
          <w:p w:rsidR="0091731C" w:rsidRPr="002E17BD" w:rsidRDefault="0091731C" w:rsidP="00EE7241">
            <w:pPr>
              <w:jc w:val="both"/>
            </w:pPr>
            <w:r w:rsidRPr="002E17BD">
              <w:t>5</w:t>
            </w:r>
          </w:p>
        </w:tc>
        <w:tc>
          <w:tcPr>
            <w:tcW w:w="1771" w:type="dxa"/>
            <w:vMerge/>
            <w:tcBorders>
              <w:right w:val="nil"/>
            </w:tcBorders>
          </w:tcPr>
          <w:p w:rsidR="0091731C" w:rsidRPr="002E17BD" w:rsidRDefault="0091731C" w:rsidP="00EE7241">
            <w:pPr>
              <w:jc w:val="both"/>
              <w:rPr>
                <w:b/>
              </w:rPr>
            </w:pPr>
          </w:p>
        </w:tc>
      </w:tr>
      <w:tr w:rsidR="0091731C" w:rsidRPr="002E17BD" w:rsidTr="00EE7241">
        <w:trPr>
          <w:cantSplit/>
        </w:trPr>
        <w:tc>
          <w:tcPr>
            <w:tcW w:w="1771" w:type="dxa"/>
            <w:tcBorders>
              <w:right w:val="thinThickSmallGap" w:sz="24" w:space="0" w:color="auto"/>
            </w:tcBorders>
          </w:tcPr>
          <w:p w:rsidR="0091731C" w:rsidRPr="002E17BD" w:rsidRDefault="0091731C" w:rsidP="00EE7241">
            <w:pPr>
              <w:jc w:val="both"/>
            </w:pPr>
            <w:r w:rsidRPr="002E17BD">
              <w:t>Severe lesion</w:t>
            </w:r>
          </w:p>
        </w:tc>
        <w:tc>
          <w:tcPr>
            <w:tcW w:w="1771" w:type="dxa"/>
            <w:tcBorders>
              <w:left w:val="nil"/>
              <w:right w:val="thinThickSmallGap" w:sz="24" w:space="0" w:color="auto"/>
            </w:tcBorders>
          </w:tcPr>
          <w:p w:rsidR="0091731C" w:rsidRPr="002E17BD" w:rsidRDefault="0091731C" w:rsidP="00EE7241">
            <w:pPr>
              <w:jc w:val="both"/>
            </w:pPr>
            <w:r w:rsidRPr="002E17BD">
              <w:t>ELIMINATE</w:t>
            </w:r>
          </w:p>
        </w:tc>
        <w:tc>
          <w:tcPr>
            <w:tcW w:w="1771" w:type="dxa"/>
            <w:tcBorders>
              <w:left w:val="nil"/>
              <w:right w:val="thinThickSmallGap" w:sz="24" w:space="0" w:color="auto"/>
            </w:tcBorders>
          </w:tcPr>
          <w:p w:rsidR="0091731C" w:rsidRPr="002E17BD" w:rsidRDefault="0091731C" w:rsidP="00EE7241">
            <w:pPr>
              <w:jc w:val="both"/>
              <w:rPr>
                <w:b/>
              </w:rPr>
            </w:pPr>
            <w:r w:rsidRPr="002E17BD">
              <w:rPr>
                <w:b/>
              </w:rPr>
              <w:t>ELIMINATE</w:t>
            </w:r>
          </w:p>
        </w:tc>
        <w:tc>
          <w:tcPr>
            <w:tcW w:w="1771" w:type="dxa"/>
            <w:tcBorders>
              <w:left w:val="nil"/>
            </w:tcBorders>
          </w:tcPr>
          <w:p w:rsidR="0091731C" w:rsidRPr="002E17BD" w:rsidRDefault="0091731C" w:rsidP="00EE7241">
            <w:pPr>
              <w:jc w:val="both"/>
              <w:rPr>
                <w:b/>
              </w:rPr>
            </w:pPr>
            <w:r w:rsidRPr="002E17BD">
              <w:rPr>
                <w:b/>
              </w:rPr>
              <w:t>ELIMINATE</w:t>
            </w:r>
          </w:p>
        </w:tc>
        <w:tc>
          <w:tcPr>
            <w:tcW w:w="1771" w:type="dxa"/>
            <w:vMerge/>
            <w:tcBorders>
              <w:bottom w:val="thinThickSmallGap" w:sz="24" w:space="0" w:color="auto"/>
              <w:right w:val="nil"/>
            </w:tcBorders>
          </w:tcPr>
          <w:p w:rsidR="0091731C" w:rsidRPr="002E17BD" w:rsidRDefault="0091731C" w:rsidP="00EE7241">
            <w:pPr>
              <w:jc w:val="both"/>
              <w:rPr>
                <w:b/>
              </w:rPr>
            </w:pPr>
          </w:p>
        </w:tc>
      </w:tr>
      <w:tr w:rsidR="0091731C" w:rsidRPr="002E17BD" w:rsidTr="00EE7241">
        <w:trPr>
          <w:cantSplit/>
          <w:trHeight w:val="464"/>
        </w:trPr>
        <w:tc>
          <w:tcPr>
            <w:tcW w:w="5313" w:type="dxa"/>
            <w:gridSpan w:val="3"/>
          </w:tcPr>
          <w:p w:rsidR="0091731C" w:rsidRPr="002E17BD" w:rsidRDefault="0091731C" w:rsidP="00EE7241">
            <w:pPr>
              <w:jc w:val="both"/>
              <w:rPr>
                <w:b/>
              </w:rPr>
            </w:pPr>
            <w:r w:rsidRPr="002E17BD">
              <w:rPr>
                <w:b/>
              </w:rPr>
              <w:t>TOTAL (1 + 2 + 3) DIVIDE BY 3</w:t>
            </w:r>
          </w:p>
        </w:tc>
        <w:tc>
          <w:tcPr>
            <w:tcW w:w="1771" w:type="dxa"/>
            <w:tcBorders>
              <w:right w:val="thinThickSmallGap" w:sz="24" w:space="0" w:color="auto"/>
            </w:tcBorders>
          </w:tcPr>
          <w:p w:rsidR="0091731C" w:rsidRPr="002E17BD" w:rsidRDefault="0091731C" w:rsidP="00EE7241">
            <w:pPr>
              <w:jc w:val="both"/>
            </w:pPr>
            <w:r w:rsidRPr="002E17BD">
              <w:rPr>
                <w:b/>
              </w:rPr>
              <w:t xml:space="preserve">     SCORE IV</w:t>
            </w:r>
            <w:r w:rsidRPr="002E17BD">
              <w:rPr>
                <w:b/>
              </w:rPr>
              <w:sym w:font="Symbol" w:char="F0AE"/>
            </w:r>
          </w:p>
        </w:tc>
        <w:tc>
          <w:tcPr>
            <w:tcW w:w="1771" w:type="dxa"/>
            <w:tcBorders>
              <w:top w:val="thinThickSmallGap" w:sz="24" w:space="0" w:color="auto"/>
              <w:left w:val="nil"/>
              <w:bottom w:val="thinThickSmallGap" w:sz="24" w:space="0" w:color="auto"/>
              <w:right w:val="thinThickSmallGap" w:sz="24" w:space="0" w:color="auto"/>
            </w:tcBorders>
          </w:tcPr>
          <w:p w:rsidR="0091731C" w:rsidRPr="002E17BD" w:rsidRDefault="0091731C" w:rsidP="00EE7241">
            <w:pPr>
              <w:jc w:val="both"/>
              <w:rPr>
                <w:b/>
              </w:rPr>
            </w:pPr>
          </w:p>
        </w:tc>
      </w:tr>
    </w:tbl>
    <w:p w:rsidR="0091731C" w:rsidRPr="002E17BD" w:rsidRDefault="0091731C" w:rsidP="0091731C">
      <w:pPr>
        <w:jc w:val="both"/>
        <w:rPr>
          <w:b/>
        </w:rPr>
      </w:pPr>
      <w:r w:rsidRPr="002E17BD">
        <w:rPr>
          <w:b/>
        </w:rPr>
        <w:t>C. MOVEMENT EVALUATION</w:t>
      </w:r>
    </w:p>
    <w:p w:rsidR="0091731C" w:rsidRPr="002E17BD" w:rsidRDefault="0091731C" w:rsidP="0091731C">
      <w:pPr>
        <w:jc w:val="both"/>
        <w:rPr>
          <w:b/>
        </w:rPr>
      </w:pPr>
      <w:r w:rsidRPr="002E17BD">
        <w:rPr>
          <w:b/>
        </w:rPr>
        <w:t>V.   SOUNDNESS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735"/>
        <w:gridCol w:w="2359"/>
        <w:gridCol w:w="1771"/>
      </w:tblGrid>
      <w:tr w:rsidR="0091731C" w:rsidRPr="002E17BD" w:rsidTr="00EE7241">
        <w:trPr>
          <w:cantSplit/>
        </w:trPr>
        <w:tc>
          <w:tcPr>
            <w:tcW w:w="990" w:type="dxa"/>
            <w:tcBorders>
              <w:right w:val="thinThickSmallGap" w:sz="24" w:space="0" w:color="auto"/>
            </w:tcBorders>
          </w:tcPr>
          <w:p w:rsidR="0091731C" w:rsidRPr="002E17BD" w:rsidRDefault="0091731C" w:rsidP="00EE7241">
            <w:pPr>
              <w:jc w:val="both"/>
            </w:pPr>
            <w:r w:rsidRPr="002E17BD">
              <w:t>SOUND</w:t>
            </w:r>
          </w:p>
        </w:tc>
        <w:tc>
          <w:tcPr>
            <w:tcW w:w="3735" w:type="dxa"/>
            <w:tcBorders>
              <w:left w:val="nil"/>
              <w:right w:val="thinThickSmallGap" w:sz="24" w:space="0" w:color="auto"/>
            </w:tcBorders>
          </w:tcPr>
          <w:p w:rsidR="0091731C" w:rsidRPr="002E17BD" w:rsidRDefault="0091731C" w:rsidP="00EE7241">
            <w:pPr>
              <w:jc w:val="both"/>
            </w:pPr>
            <w:r w:rsidRPr="002E17BD">
              <w:t>SOUND NOT CONSISTENTLY LAME</w:t>
            </w:r>
          </w:p>
        </w:tc>
        <w:tc>
          <w:tcPr>
            <w:tcW w:w="2359" w:type="dxa"/>
            <w:tcBorders>
              <w:left w:val="nil"/>
            </w:tcBorders>
          </w:tcPr>
          <w:p w:rsidR="0091731C" w:rsidRPr="002E17BD" w:rsidRDefault="0091731C" w:rsidP="00EE7241">
            <w:pPr>
              <w:jc w:val="both"/>
            </w:pPr>
            <w:r w:rsidRPr="002E17BD">
              <w:t>UNSOUND</w:t>
            </w:r>
          </w:p>
        </w:tc>
        <w:tc>
          <w:tcPr>
            <w:tcW w:w="1771" w:type="dxa"/>
            <w:vMerge w:val="restart"/>
            <w:tcBorders>
              <w:top w:val="nil"/>
              <w:bottom w:val="nil"/>
              <w:right w:val="nil"/>
            </w:tcBorders>
          </w:tcPr>
          <w:p w:rsidR="0091731C" w:rsidRPr="002E17BD" w:rsidRDefault="0091731C" w:rsidP="00EE7241">
            <w:pPr>
              <w:jc w:val="both"/>
              <w:rPr>
                <w:b/>
              </w:rPr>
            </w:pPr>
          </w:p>
        </w:tc>
      </w:tr>
      <w:tr w:rsidR="0091731C" w:rsidRPr="002E17BD" w:rsidTr="00EE7241">
        <w:trPr>
          <w:cantSplit/>
        </w:trPr>
        <w:tc>
          <w:tcPr>
            <w:tcW w:w="990" w:type="dxa"/>
            <w:tcBorders>
              <w:right w:val="thinThickSmallGap" w:sz="24" w:space="0" w:color="auto"/>
            </w:tcBorders>
          </w:tcPr>
          <w:p w:rsidR="0091731C" w:rsidRPr="002E17BD" w:rsidRDefault="0091731C" w:rsidP="00EE7241">
            <w:pPr>
              <w:jc w:val="both"/>
              <w:rPr>
                <w:b/>
              </w:rPr>
            </w:pPr>
            <w:r w:rsidRPr="002E17BD">
              <w:rPr>
                <w:b/>
              </w:rPr>
              <w:t>10</w:t>
            </w:r>
          </w:p>
        </w:tc>
        <w:tc>
          <w:tcPr>
            <w:tcW w:w="3735" w:type="dxa"/>
            <w:tcBorders>
              <w:left w:val="nil"/>
              <w:right w:val="thinThickSmallGap" w:sz="24" w:space="0" w:color="auto"/>
            </w:tcBorders>
          </w:tcPr>
          <w:p w:rsidR="0091731C" w:rsidRPr="002E17BD" w:rsidRDefault="0091731C" w:rsidP="00EE7241">
            <w:pPr>
              <w:jc w:val="both"/>
              <w:rPr>
                <w:b/>
              </w:rPr>
            </w:pPr>
            <w:r w:rsidRPr="002E17BD">
              <w:rPr>
                <w:b/>
              </w:rPr>
              <w:t>4</w:t>
            </w:r>
          </w:p>
        </w:tc>
        <w:tc>
          <w:tcPr>
            <w:tcW w:w="2359" w:type="dxa"/>
            <w:tcBorders>
              <w:left w:val="nil"/>
            </w:tcBorders>
          </w:tcPr>
          <w:p w:rsidR="0091731C" w:rsidRPr="002E17BD" w:rsidRDefault="0091731C" w:rsidP="00EE7241">
            <w:pPr>
              <w:jc w:val="both"/>
            </w:pPr>
            <w:r w:rsidRPr="002E17BD">
              <w:t>ELIMINATE</w:t>
            </w:r>
          </w:p>
        </w:tc>
        <w:tc>
          <w:tcPr>
            <w:tcW w:w="1771" w:type="dxa"/>
            <w:vMerge/>
            <w:tcBorders>
              <w:top w:val="nil"/>
              <w:bottom w:val="thinThickSmallGap" w:sz="24" w:space="0" w:color="auto"/>
              <w:right w:val="nil"/>
            </w:tcBorders>
          </w:tcPr>
          <w:p w:rsidR="0091731C" w:rsidRPr="002E17BD" w:rsidRDefault="0091731C" w:rsidP="00EE7241">
            <w:pPr>
              <w:jc w:val="both"/>
              <w:rPr>
                <w:b/>
              </w:rPr>
            </w:pPr>
          </w:p>
        </w:tc>
      </w:tr>
      <w:tr w:rsidR="0091731C" w:rsidRPr="002E17BD" w:rsidTr="00EE7241">
        <w:trPr>
          <w:cantSplit/>
        </w:trPr>
        <w:tc>
          <w:tcPr>
            <w:tcW w:w="7084" w:type="dxa"/>
            <w:gridSpan w:val="3"/>
            <w:tcBorders>
              <w:right w:val="thinThickSmallGap" w:sz="24" w:space="0" w:color="auto"/>
            </w:tcBorders>
          </w:tcPr>
          <w:p w:rsidR="0091731C" w:rsidRPr="002E17BD" w:rsidRDefault="0091731C" w:rsidP="00EE7241">
            <w:pPr>
              <w:jc w:val="both"/>
            </w:pPr>
            <w:r w:rsidRPr="002E17BD">
              <w:t xml:space="preserve">                                                                                                                SCORE V</w:t>
            </w:r>
            <w:r w:rsidRPr="002E17BD">
              <w:sym w:font="Symbol" w:char="F0AE"/>
            </w:r>
          </w:p>
        </w:tc>
        <w:tc>
          <w:tcPr>
            <w:tcW w:w="1771" w:type="dxa"/>
            <w:tcBorders>
              <w:top w:val="thinThickSmallGap" w:sz="24" w:space="0" w:color="auto"/>
              <w:left w:val="nil"/>
              <w:bottom w:val="thinThickSmallGap" w:sz="24" w:space="0" w:color="auto"/>
              <w:right w:val="thinThickSmallGap" w:sz="24" w:space="0" w:color="auto"/>
            </w:tcBorders>
          </w:tcPr>
          <w:p w:rsidR="0091731C" w:rsidRPr="002E17BD" w:rsidRDefault="0091731C" w:rsidP="00EE7241">
            <w:pPr>
              <w:jc w:val="both"/>
              <w:rPr>
                <w:b/>
              </w:rPr>
            </w:pPr>
          </w:p>
        </w:tc>
      </w:tr>
    </w:tbl>
    <w:p w:rsidR="0091731C" w:rsidRPr="002E17BD" w:rsidRDefault="0091731C" w:rsidP="0091731C">
      <w:pPr>
        <w:jc w:val="both"/>
      </w:pPr>
      <w:r w:rsidRPr="002E17BD">
        <w:t>QUALITY OF MOVEMENT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81"/>
        <w:gridCol w:w="781"/>
        <w:gridCol w:w="781"/>
        <w:gridCol w:w="781"/>
        <w:gridCol w:w="1771"/>
      </w:tblGrid>
      <w:tr w:rsidR="0091731C" w:rsidRPr="002E17BD" w:rsidTr="00EE7241">
        <w:trPr>
          <w:cantSplit/>
        </w:trPr>
        <w:tc>
          <w:tcPr>
            <w:tcW w:w="3960" w:type="dxa"/>
            <w:tcBorders>
              <w:right w:val="thinThickSmallGap" w:sz="24" w:space="0" w:color="auto"/>
            </w:tcBorders>
          </w:tcPr>
          <w:p w:rsidR="0091731C" w:rsidRPr="002E17BD" w:rsidRDefault="0091731C" w:rsidP="00EE7241">
            <w:pPr>
              <w:jc w:val="both"/>
              <w:rPr>
                <w:b/>
              </w:rPr>
            </w:pPr>
            <w:r w:rsidRPr="002E17BD">
              <w:rPr>
                <w:b/>
              </w:rPr>
              <w:t>ATTITUDE</w:t>
            </w:r>
          </w:p>
          <w:p w:rsidR="0091731C" w:rsidRPr="002E17BD" w:rsidRDefault="0091731C" w:rsidP="00EE7241">
            <w:pPr>
              <w:jc w:val="both"/>
            </w:pPr>
            <w:r w:rsidRPr="002E17BD">
              <w:t>(General appearance ; brightness ; demeanour)</w:t>
            </w:r>
          </w:p>
        </w:tc>
        <w:tc>
          <w:tcPr>
            <w:tcW w:w="781" w:type="dxa"/>
            <w:tcBorders>
              <w:left w:val="nil"/>
            </w:tcBorders>
          </w:tcPr>
          <w:p w:rsidR="0091731C" w:rsidRPr="002E17BD" w:rsidRDefault="0091731C" w:rsidP="00EE7241">
            <w:pPr>
              <w:jc w:val="both"/>
              <w:rPr>
                <w:b/>
              </w:rPr>
            </w:pPr>
            <w:r w:rsidRPr="002E17BD">
              <w:rPr>
                <w:b/>
              </w:rPr>
              <w:t>10</w:t>
            </w:r>
          </w:p>
        </w:tc>
        <w:tc>
          <w:tcPr>
            <w:tcW w:w="781" w:type="dxa"/>
          </w:tcPr>
          <w:p w:rsidR="0091731C" w:rsidRPr="002E17BD" w:rsidRDefault="0091731C" w:rsidP="00EE7241">
            <w:pPr>
              <w:jc w:val="both"/>
              <w:rPr>
                <w:b/>
              </w:rPr>
            </w:pPr>
            <w:r w:rsidRPr="002E17BD">
              <w:rPr>
                <w:b/>
              </w:rPr>
              <w:t>8</w:t>
            </w:r>
          </w:p>
        </w:tc>
        <w:tc>
          <w:tcPr>
            <w:tcW w:w="781" w:type="dxa"/>
          </w:tcPr>
          <w:p w:rsidR="0091731C" w:rsidRPr="002E17BD" w:rsidRDefault="0091731C" w:rsidP="00EE7241">
            <w:pPr>
              <w:jc w:val="both"/>
              <w:rPr>
                <w:b/>
              </w:rPr>
            </w:pPr>
            <w:r w:rsidRPr="002E17BD">
              <w:rPr>
                <w:b/>
              </w:rPr>
              <w:t>6</w:t>
            </w:r>
          </w:p>
        </w:tc>
        <w:tc>
          <w:tcPr>
            <w:tcW w:w="781" w:type="dxa"/>
          </w:tcPr>
          <w:p w:rsidR="0091731C" w:rsidRPr="002E17BD" w:rsidRDefault="0091731C" w:rsidP="00EE7241">
            <w:pPr>
              <w:jc w:val="both"/>
              <w:rPr>
                <w:b/>
              </w:rPr>
            </w:pPr>
            <w:r w:rsidRPr="002E17BD">
              <w:rPr>
                <w:b/>
              </w:rPr>
              <w:t>4</w:t>
            </w:r>
          </w:p>
        </w:tc>
        <w:tc>
          <w:tcPr>
            <w:tcW w:w="1771" w:type="dxa"/>
            <w:vMerge w:val="restart"/>
            <w:tcBorders>
              <w:top w:val="nil"/>
              <w:right w:val="nil"/>
            </w:tcBorders>
          </w:tcPr>
          <w:p w:rsidR="0091731C" w:rsidRPr="002E17BD" w:rsidRDefault="0091731C" w:rsidP="00EE7241">
            <w:pPr>
              <w:jc w:val="both"/>
              <w:rPr>
                <w:b/>
              </w:rPr>
            </w:pPr>
          </w:p>
        </w:tc>
      </w:tr>
      <w:tr w:rsidR="0091731C" w:rsidRPr="002E17BD" w:rsidTr="00EE7241">
        <w:trPr>
          <w:cantSplit/>
        </w:trPr>
        <w:tc>
          <w:tcPr>
            <w:tcW w:w="3960" w:type="dxa"/>
            <w:tcBorders>
              <w:right w:val="thinThickSmallGap" w:sz="24" w:space="0" w:color="auto"/>
            </w:tcBorders>
          </w:tcPr>
          <w:p w:rsidR="0091731C" w:rsidRPr="002E17BD" w:rsidRDefault="0091731C" w:rsidP="00EE7241">
            <w:pPr>
              <w:jc w:val="both"/>
              <w:rPr>
                <w:b/>
              </w:rPr>
            </w:pPr>
            <w:r w:rsidRPr="002E17BD">
              <w:rPr>
                <w:b/>
              </w:rPr>
              <w:t>ACTION</w:t>
            </w:r>
          </w:p>
          <w:p w:rsidR="0091731C" w:rsidRPr="002E17BD" w:rsidRDefault="0091731C" w:rsidP="00EE7241">
            <w:pPr>
              <w:jc w:val="both"/>
            </w:pPr>
            <w:r w:rsidRPr="002E17BD">
              <w:t>(Willingness to trot, impulsion, rhythm)</w:t>
            </w:r>
          </w:p>
        </w:tc>
        <w:tc>
          <w:tcPr>
            <w:tcW w:w="781" w:type="dxa"/>
            <w:tcBorders>
              <w:left w:val="nil"/>
            </w:tcBorders>
          </w:tcPr>
          <w:p w:rsidR="0091731C" w:rsidRPr="002E17BD" w:rsidRDefault="0091731C" w:rsidP="00EE7241">
            <w:pPr>
              <w:jc w:val="both"/>
              <w:rPr>
                <w:b/>
              </w:rPr>
            </w:pPr>
            <w:r w:rsidRPr="002E17BD">
              <w:rPr>
                <w:b/>
              </w:rPr>
              <w:t>10</w:t>
            </w:r>
          </w:p>
        </w:tc>
        <w:tc>
          <w:tcPr>
            <w:tcW w:w="781" w:type="dxa"/>
          </w:tcPr>
          <w:p w:rsidR="0091731C" w:rsidRPr="002E17BD" w:rsidRDefault="0091731C" w:rsidP="00EE7241">
            <w:pPr>
              <w:jc w:val="both"/>
              <w:rPr>
                <w:b/>
              </w:rPr>
            </w:pPr>
            <w:r w:rsidRPr="002E17BD">
              <w:rPr>
                <w:b/>
              </w:rPr>
              <w:t>8</w:t>
            </w:r>
          </w:p>
        </w:tc>
        <w:tc>
          <w:tcPr>
            <w:tcW w:w="781" w:type="dxa"/>
          </w:tcPr>
          <w:p w:rsidR="0091731C" w:rsidRPr="002E17BD" w:rsidRDefault="0091731C" w:rsidP="00EE7241">
            <w:pPr>
              <w:jc w:val="both"/>
              <w:rPr>
                <w:b/>
              </w:rPr>
            </w:pPr>
            <w:r w:rsidRPr="002E17BD">
              <w:rPr>
                <w:b/>
              </w:rPr>
              <w:t>6</w:t>
            </w:r>
          </w:p>
        </w:tc>
        <w:tc>
          <w:tcPr>
            <w:tcW w:w="781" w:type="dxa"/>
          </w:tcPr>
          <w:p w:rsidR="0091731C" w:rsidRPr="002E17BD" w:rsidRDefault="0091731C" w:rsidP="00EE7241">
            <w:pPr>
              <w:jc w:val="both"/>
              <w:rPr>
                <w:b/>
              </w:rPr>
            </w:pPr>
            <w:r w:rsidRPr="002E17BD">
              <w:rPr>
                <w:b/>
              </w:rPr>
              <w:t>4</w:t>
            </w:r>
          </w:p>
        </w:tc>
        <w:tc>
          <w:tcPr>
            <w:tcW w:w="1771" w:type="dxa"/>
            <w:vMerge/>
            <w:tcBorders>
              <w:bottom w:val="thinThickSmallGap" w:sz="24" w:space="0" w:color="auto"/>
              <w:right w:val="nil"/>
            </w:tcBorders>
          </w:tcPr>
          <w:p w:rsidR="0091731C" w:rsidRPr="002E17BD" w:rsidRDefault="0091731C" w:rsidP="00EE7241">
            <w:pPr>
              <w:jc w:val="both"/>
              <w:rPr>
                <w:b/>
              </w:rPr>
            </w:pPr>
          </w:p>
        </w:tc>
      </w:tr>
      <w:tr w:rsidR="0091731C" w:rsidRPr="002E17BD" w:rsidTr="00EE7241">
        <w:trPr>
          <w:cantSplit/>
        </w:trPr>
        <w:tc>
          <w:tcPr>
            <w:tcW w:w="7084" w:type="dxa"/>
            <w:gridSpan w:val="5"/>
            <w:tcBorders>
              <w:right w:val="thinThickSmallGap" w:sz="24" w:space="0" w:color="auto"/>
            </w:tcBorders>
          </w:tcPr>
          <w:p w:rsidR="0091731C" w:rsidRPr="002E17BD" w:rsidRDefault="0091731C" w:rsidP="00EE7241">
            <w:pPr>
              <w:jc w:val="both"/>
            </w:pPr>
            <w:r w:rsidRPr="002E17BD">
              <w:rPr>
                <w:b/>
              </w:rPr>
              <w:t>TOTAL ( 1 + 2 ) DIVIDE BY 2</w:t>
            </w:r>
            <w:r w:rsidRPr="002E17BD">
              <w:t xml:space="preserve">                                                 </w:t>
            </w:r>
            <w:r w:rsidRPr="002E17BD">
              <w:rPr>
                <w:b/>
              </w:rPr>
              <w:t xml:space="preserve">SCORE VI </w:t>
            </w:r>
            <w:r w:rsidRPr="002E17BD">
              <w:rPr>
                <w:b/>
              </w:rPr>
              <w:sym w:font="Symbol" w:char="F0AE"/>
            </w:r>
          </w:p>
        </w:tc>
        <w:tc>
          <w:tcPr>
            <w:tcW w:w="1771" w:type="dxa"/>
            <w:tcBorders>
              <w:top w:val="thinThickSmallGap" w:sz="24" w:space="0" w:color="auto"/>
              <w:left w:val="nil"/>
              <w:bottom w:val="thinThickSmallGap" w:sz="24" w:space="0" w:color="auto"/>
              <w:right w:val="thinThickSmallGap" w:sz="24" w:space="0" w:color="auto"/>
            </w:tcBorders>
          </w:tcPr>
          <w:p w:rsidR="0091731C" w:rsidRPr="002E17BD" w:rsidRDefault="0091731C" w:rsidP="00EE7241">
            <w:pPr>
              <w:jc w:val="both"/>
              <w:rPr>
                <w:b/>
              </w:rPr>
            </w:pPr>
          </w:p>
        </w:tc>
      </w:tr>
    </w:tbl>
    <w:p w:rsidR="0091731C" w:rsidRPr="002E17BD" w:rsidRDefault="0091731C" w:rsidP="0091731C">
      <w:pPr>
        <w:jc w:val="both"/>
      </w:pPr>
      <w:r w:rsidRPr="002E17BD">
        <w:t>D. FINISH TIME BONUS</w:t>
      </w:r>
    </w:p>
    <w:p w:rsidR="0091731C" w:rsidRPr="002E17BD" w:rsidRDefault="0091731C" w:rsidP="0091731C">
      <w:pPr>
        <w:jc w:val="both"/>
      </w:pPr>
      <w:r w:rsidRPr="002E17BD">
        <w:t>VII.TIME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4"/>
        <w:gridCol w:w="1771"/>
      </w:tblGrid>
      <w:tr w:rsidR="0091731C" w:rsidRPr="002E17BD" w:rsidTr="00EE7241">
        <w:trPr>
          <w:cantSplit/>
        </w:trPr>
        <w:tc>
          <w:tcPr>
            <w:tcW w:w="7084" w:type="dxa"/>
          </w:tcPr>
          <w:p w:rsidR="0091731C" w:rsidRPr="002E17BD" w:rsidRDefault="0091731C" w:rsidP="00EE7241">
            <w:pPr>
              <w:jc w:val="both"/>
              <w:rPr>
                <w:b/>
              </w:rPr>
            </w:pPr>
            <w:r w:rsidRPr="002E17BD">
              <w:rPr>
                <w:b/>
              </w:rPr>
              <w:lastRenderedPageBreak/>
              <w:t>Top Finisher to be awarded 10 points and remaining contenders to be awarded points based on number of minutes behind the winner using Computer program formula</w:t>
            </w:r>
          </w:p>
        </w:tc>
        <w:tc>
          <w:tcPr>
            <w:tcW w:w="1771" w:type="dxa"/>
            <w:tcBorders>
              <w:top w:val="nil"/>
              <w:bottom w:val="thinThickSmallGap" w:sz="24" w:space="0" w:color="auto"/>
              <w:right w:val="nil"/>
            </w:tcBorders>
          </w:tcPr>
          <w:p w:rsidR="0091731C" w:rsidRPr="002E17BD" w:rsidRDefault="0091731C" w:rsidP="00EE7241">
            <w:pPr>
              <w:jc w:val="both"/>
              <w:rPr>
                <w:b/>
              </w:rPr>
            </w:pPr>
          </w:p>
        </w:tc>
      </w:tr>
      <w:tr w:rsidR="0091731C" w:rsidRPr="002E17BD" w:rsidTr="00EE7241">
        <w:trPr>
          <w:cantSplit/>
        </w:trPr>
        <w:tc>
          <w:tcPr>
            <w:tcW w:w="7084" w:type="dxa"/>
            <w:tcBorders>
              <w:right w:val="thinThickSmallGap" w:sz="24" w:space="0" w:color="auto"/>
            </w:tcBorders>
          </w:tcPr>
          <w:p w:rsidR="0091731C" w:rsidRPr="002E17BD" w:rsidRDefault="0091731C" w:rsidP="00EE7241">
            <w:pPr>
              <w:jc w:val="both"/>
              <w:rPr>
                <w:b/>
              </w:rPr>
            </w:pPr>
            <w:r w:rsidRPr="002E17BD">
              <w:rPr>
                <w:b/>
              </w:rPr>
              <w:t xml:space="preserve">                                                                                                               SCORE VII</w:t>
            </w:r>
            <w:r w:rsidRPr="002E17BD">
              <w:rPr>
                <w:b/>
              </w:rPr>
              <w:sym w:font="Symbol" w:char="F0AE"/>
            </w:r>
          </w:p>
        </w:tc>
        <w:tc>
          <w:tcPr>
            <w:tcW w:w="1771" w:type="dxa"/>
            <w:tcBorders>
              <w:top w:val="thinThickSmallGap" w:sz="24" w:space="0" w:color="auto"/>
              <w:left w:val="nil"/>
              <w:bottom w:val="thinThickSmallGap" w:sz="24" w:space="0" w:color="auto"/>
              <w:right w:val="thinThickSmallGap" w:sz="24" w:space="0" w:color="auto"/>
            </w:tcBorders>
          </w:tcPr>
          <w:p w:rsidR="0091731C" w:rsidRPr="002E17BD" w:rsidRDefault="0091731C" w:rsidP="00EE7241">
            <w:pPr>
              <w:jc w:val="both"/>
              <w:rPr>
                <w:b/>
              </w:rPr>
            </w:pPr>
          </w:p>
        </w:tc>
      </w:tr>
    </w:tbl>
    <w:p w:rsidR="0091731C" w:rsidRPr="002E17BD" w:rsidRDefault="0091731C" w:rsidP="0091731C">
      <w:pPr>
        <w:jc w:val="both"/>
        <w:rPr>
          <w:b/>
        </w:rPr>
      </w:pPr>
    </w:p>
    <w:p w:rsidR="0091731C" w:rsidRPr="002E17BD" w:rsidRDefault="0091731C" w:rsidP="0091731C">
      <w:pPr>
        <w:jc w:val="both"/>
        <w:rPr>
          <w:b/>
        </w:rPr>
      </w:pPr>
      <w:r w:rsidRPr="002E17BD">
        <w:rPr>
          <w:b/>
        </w:rPr>
        <w:tab/>
      </w:r>
      <w:r w:rsidRPr="002E17BD">
        <w:rPr>
          <w:b/>
        </w:rPr>
        <w:tab/>
      </w:r>
      <w:r w:rsidRPr="002E17BD">
        <w:rPr>
          <w:b/>
        </w:rPr>
        <w:tab/>
      </w:r>
      <w:r w:rsidRPr="002E17BD">
        <w:rPr>
          <w:b/>
        </w:rPr>
        <w:tab/>
      </w:r>
      <w:r w:rsidRPr="002E17BD">
        <w:rPr>
          <w:b/>
        </w:rPr>
        <w:tab/>
      </w:r>
      <w:r w:rsidRPr="002E17BD">
        <w:rPr>
          <w:b/>
        </w:rPr>
        <w:tab/>
      </w:r>
      <w:r w:rsidRPr="002E17BD">
        <w:rPr>
          <w:b/>
        </w:rPr>
        <w:tab/>
        <w:t>JUDGES’ SIGNATURE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20"/>
        <w:gridCol w:w="270"/>
        <w:gridCol w:w="3330"/>
        <w:gridCol w:w="1800"/>
      </w:tblGrid>
      <w:tr w:rsidR="0091731C" w:rsidRPr="002E17BD" w:rsidTr="00EE7241">
        <w:trPr>
          <w:cantSplit/>
        </w:trPr>
        <w:tc>
          <w:tcPr>
            <w:tcW w:w="3528" w:type="dxa"/>
            <w:gridSpan w:val="2"/>
          </w:tcPr>
          <w:p w:rsidR="0091731C" w:rsidRPr="002E17BD" w:rsidRDefault="0091731C" w:rsidP="00EE7241">
            <w:pPr>
              <w:jc w:val="both"/>
            </w:pPr>
            <w:r w:rsidRPr="002E17BD">
              <w:t>FINAL TALLY</w:t>
            </w:r>
          </w:p>
        </w:tc>
        <w:tc>
          <w:tcPr>
            <w:tcW w:w="270" w:type="dxa"/>
          </w:tcPr>
          <w:p w:rsidR="0091731C" w:rsidRPr="002E17BD" w:rsidRDefault="0091731C" w:rsidP="00EE7241">
            <w:pPr>
              <w:jc w:val="both"/>
              <w:rPr>
                <w:b/>
              </w:rPr>
            </w:pPr>
          </w:p>
        </w:tc>
        <w:tc>
          <w:tcPr>
            <w:tcW w:w="3330" w:type="dxa"/>
          </w:tcPr>
          <w:p w:rsidR="0091731C" w:rsidRPr="002E17BD" w:rsidRDefault="0091731C" w:rsidP="00EE7241">
            <w:pPr>
              <w:jc w:val="both"/>
              <w:rPr>
                <w:b/>
              </w:rPr>
            </w:pPr>
            <w:r w:rsidRPr="002E17BD">
              <w:rPr>
                <w:b/>
              </w:rPr>
              <w:t>Name</w:t>
            </w:r>
          </w:p>
        </w:tc>
        <w:tc>
          <w:tcPr>
            <w:tcW w:w="1800" w:type="dxa"/>
          </w:tcPr>
          <w:p w:rsidR="0091731C" w:rsidRPr="002E17BD" w:rsidRDefault="0091731C" w:rsidP="00EE7241">
            <w:pPr>
              <w:jc w:val="both"/>
              <w:rPr>
                <w:b/>
              </w:rPr>
            </w:pPr>
            <w:r w:rsidRPr="002E17BD">
              <w:rPr>
                <w:b/>
              </w:rPr>
              <w:t>Signature</w:t>
            </w:r>
          </w:p>
        </w:tc>
      </w:tr>
      <w:tr w:rsidR="0091731C" w:rsidRPr="002E17BD" w:rsidTr="00EE7241">
        <w:trPr>
          <w:cantSplit/>
        </w:trPr>
        <w:tc>
          <w:tcPr>
            <w:tcW w:w="1908" w:type="dxa"/>
            <w:tcBorders>
              <w:right w:val="thinThickSmallGap" w:sz="24" w:space="0" w:color="auto"/>
            </w:tcBorders>
          </w:tcPr>
          <w:p w:rsidR="0091731C" w:rsidRPr="002E17BD" w:rsidRDefault="0091731C" w:rsidP="00EE7241">
            <w:pPr>
              <w:jc w:val="both"/>
            </w:pPr>
            <w:r w:rsidRPr="002E17BD">
              <w:t>SCORE I</w:t>
            </w:r>
          </w:p>
        </w:tc>
        <w:tc>
          <w:tcPr>
            <w:tcW w:w="1620" w:type="dxa"/>
            <w:tcBorders>
              <w:right w:val="nil"/>
            </w:tcBorders>
          </w:tcPr>
          <w:p w:rsidR="0091731C" w:rsidRPr="002E17BD" w:rsidRDefault="0091731C" w:rsidP="00EE7241">
            <w:pPr>
              <w:jc w:val="both"/>
              <w:rPr>
                <w:b/>
              </w:rPr>
            </w:pPr>
          </w:p>
        </w:tc>
        <w:tc>
          <w:tcPr>
            <w:tcW w:w="270" w:type="dxa"/>
            <w:tcBorders>
              <w:left w:val="nil"/>
            </w:tcBorders>
          </w:tcPr>
          <w:p w:rsidR="0091731C" w:rsidRPr="002E17BD" w:rsidRDefault="0091731C" w:rsidP="00EE7241">
            <w:pPr>
              <w:jc w:val="both"/>
              <w:rPr>
                <w:b/>
              </w:rPr>
            </w:pPr>
          </w:p>
        </w:tc>
        <w:tc>
          <w:tcPr>
            <w:tcW w:w="3330" w:type="dxa"/>
          </w:tcPr>
          <w:p w:rsidR="0091731C" w:rsidRPr="002E17BD" w:rsidRDefault="0091731C" w:rsidP="00EE7241">
            <w:pPr>
              <w:jc w:val="both"/>
              <w:rPr>
                <w:b/>
              </w:rPr>
            </w:pPr>
          </w:p>
        </w:tc>
        <w:tc>
          <w:tcPr>
            <w:tcW w:w="1800" w:type="dxa"/>
          </w:tcPr>
          <w:p w:rsidR="0091731C" w:rsidRPr="002E17BD" w:rsidRDefault="0091731C" w:rsidP="00EE7241">
            <w:pPr>
              <w:jc w:val="both"/>
              <w:rPr>
                <w:b/>
              </w:rPr>
            </w:pPr>
          </w:p>
        </w:tc>
      </w:tr>
      <w:tr w:rsidR="0091731C" w:rsidRPr="002E17BD" w:rsidTr="00EE7241">
        <w:trPr>
          <w:cantSplit/>
        </w:trPr>
        <w:tc>
          <w:tcPr>
            <w:tcW w:w="1908" w:type="dxa"/>
            <w:tcBorders>
              <w:right w:val="thinThickSmallGap" w:sz="24" w:space="0" w:color="auto"/>
            </w:tcBorders>
          </w:tcPr>
          <w:p w:rsidR="0091731C" w:rsidRPr="002E17BD" w:rsidRDefault="0091731C" w:rsidP="00EE7241">
            <w:pPr>
              <w:jc w:val="both"/>
            </w:pPr>
            <w:r w:rsidRPr="002E17BD">
              <w:t>SCORE II</w:t>
            </w:r>
          </w:p>
        </w:tc>
        <w:tc>
          <w:tcPr>
            <w:tcW w:w="1620" w:type="dxa"/>
            <w:tcBorders>
              <w:right w:val="nil"/>
            </w:tcBorders>
          </w:tcPr>
          <w:p w:rsidR="0091731C" w:rsidRPr="002E17BD" w:rsidRDefault="0091731C" w:rsidP="00EE7241">
            <w:pPr>
              <w:jc w:val="both"/>
              <w:rPr>
                <w:b/>
              </w:rPr>
            </w:pPr>
          </w:p>
        </w:tc>
        <w:tc>
          <w:tcPr>
            <w:tcW w:w="270" w:type="dxa"/>
            <w:tcBorders>
              <w:left w:val="nil"/>
            </w:tcBorders>
          </w:tcPr>
          <w:p w:rsidR="0091731C" w:rsidRPr="002E17BD" w:rsidRDefault="0091731C" w:rsidP="00EE7241">
            <w:pPr>
              <w:jc w:val="both"/>
              <w:rPr>
                <w:b/>
              </w:rPr>
            </w:pPr>
          </w:p>
        </w:tc>
        <w:tc>
          <w:tcPr>
            <w:tcW w:w="3330" w:type="dxa"/>
            <w:vMerge w:val="restart"/>
          </w:tcPr>
          <w:p w:rsidR="0091731C" w:rsidRPr="002E17BD" w:rsidRDefault="0091731C" w:rsidP="00EE7241">
            <w:pPr>
              <w:jc w:val="both"/>
              <w:rPr>
                <w:b/>
              </w:rPr>
            </w:pPr>
          </w:p>
          <w:p w:rsidR="0091731C" w:rsidRPr="002E17BD" w:rsidRDefault="0091731C" w:rsidP="00EE7241">
            <w:pPr>
              <w:jc w:val="both"/>
              <w:rPr>
                <w:b/>
              </w:rPr>
            </w:pPr>
            <w:r w:rsidRPr="002E17BD">
              <w:rPr>
                <w:b/>
              </w:rPr>
              <w:t>1.</w:t>
            </w:r>
          </w:p>
        </w:tc>
        <w:tc>
          <w:tcPr>
            <w:tcW w:w="1800" w:type="dxa"/>
            <w:vMerge w:val="restart"/>
          </w:tcPr>
          <w:p w:rsidR="0091731C" w:rsidRPr="002E17BD" w:rsidRDefault="0091731C" w:rsidP="00EE7241">
            <w:pPr>
              <w:jc w:val="both"/>
              <w:rPr>
                <w:b/>
              </w:rPr>
            </w:pPr>
          </w:p>
        </w:tc>
      </w:tr>
      <w:tr w:rsidR="0091731C" w:rsidRPr="002E17BD" w:rsidTr="00EE7241">
        <w:trPr>
          <w:cantSplit/>
        </w:trPr>
        <w:tc>
          <w:tcPr>
            <w:tcW w:w="1908" w:type="dxa"/>
            <w:tcBorders>
              <w:right w:val="thinThickSmallGap" w:sz="24" w:space="0" w:color="auto"/>
            </w:tcBorders>
          </w:tcPr>
          <w:p w:rsidR="0091731C" w:rsidRPr="002E17BD" w:rsidRDefault="0091731C" w:rsidP="00EE7241">
            <w:pPr>
              <w:jc w:val="both"/>
            </w:pPr>
            <w:r w:rsidRPr="002E17BD">
              <w:t>SCORE III</w:t>
            </w:r>
          </w:p>
        </w:tc>
        <w:tc>
          <w:tcPr>
            <w:tcW w:w="1620" w:type="dxa"/>
            <w:tcBorders>
              <w:right w:val="nil"/>
            </w:tcBorders>
          </w:tcPr>
          <w:p w:rsidR="0091731C" w:rsidRPr="002E17BD" w:rsidRDefault="0091731C" w:rsidP="00EE7241">
            <w:pPr>
              <w:jc w:val="both"/>
              <w:rPr>
                <w:b/>
              </w:rPr>
            </w:pPr>
          </w:p>
        </w:tc>
        <w:tc>
          <w:tcPr>
            <w:tcW w:w="270" w:type="dxa"/>
            <w:tcBorders>
              <w:left w:val="nil"/>
            </w:tcBorders>
          </w:tcPr>
          <w:p w:rsidR="0091731C" w:rsidRPr="002E17BD" w:rsidRDefault="0091731C" w:rsidP="00EE7241">
            <w:pPr>
              <w:jc w:val="both"/>
              <w:rPr>
                <w:b/>
              </w:rPr>
            </w:pPr>
          </w:p>
        </w:tc>
        <w:tc>
          <w:tcPr>
            <w:tcW w:w="3330" w:type="dxa"/>
            <w:vMerge/>
          </w:tcPr>
          <w:p w:rsidR="0091731C" w:rsidRPr="002E17BD" w:rsidRDefault="0091731C" w:rsidP="00EE7241">
            <w:pPr>
              <w:jc w:val="both"/>
              <w:rPr>
                <w:b/>
              </w:rPr>
            </w:pPr>
          </w:p>
        </w:tc>
        <w:tc>
          <w:tcPr>
            <w:tcW w:w="1800" w:type="dxa"/>
            <w:vMerge/>
          </w:tcPr>
          <w:p w:rsidR="0091731C" w:rsidRPr="002E17BD" w:rsidRDefault="0091731C" w:rsidP="00EE7241">
            <w:pPr>
              <w:jc w:val="both"/>
              <w:rPr>
                <w:b/>
              </w:rPr>
            </w:pPr>
          </w:p>
        </w:tc>
      </w:tr>
      <w:tr w:rsidR="0091731C" w:rsidRPr="002E17BD" w:rsidTr="00EE7241">
        <w:trPr>
          <w:cantSplit/>
        </w:trPr>
        <w:tc>
          <w:tcPr>
            <w:tcW w:w="1908" w:type="dxa"/>
            <w:tcBorders>
              <w:right w:val="thinThickSmallGap" w:sz="24" w:space="0" w:color="auto"/>
            </w:tcBorders>
          </w:tcPr>
          <w:p w:rsidR="0091731C" w:rsidRPr="002E17BD" w:rsidRDefault="0091731C" w:rsidP="00EE7241">
            <w:pPr>
              <w:jc w:val="both"/>
            </w:pPr>
            <w:r w:rsidRPr="002E17BD">
              <w:t>SCORE IV</w:t>
            </w:r>
          </w:p>
        </w:tc>
        <w:tc>
          <w:tcPr>
            <w:tcW w:w="1620" w:type="dxa"/>
            <w:tcBorders>
              <w:right w:val="nil"/>
            </w:tcBorders>
          </w:tcPr>
          <w:p w:rsidR="0091731C" w:rsidRPr="002E17BD" w:rsidRDefault="0091731C" w:rsidP="00EE7241">
            <w:pPr>
              <w:jc w:val="both"/>
              <w:rPr>
                <w:b/>
              </w:rPr>
            </w:pPr>
          </w:p>
        </w:tc>
        <w:tc>
          <w:tcPr>
            <w:tcW w:w="270" w:type="dxa"/>
            <w:tcBorders>
              <w:left w:val="nil"/>
            </w:tcBorders>
          </w:tcPr>
          <w:p w:rsidR="0091731C" w:rsidRPr="002E17BD" w:rsidRDefault="0091731C" w:rsidP="00EE7241">
            <w:pPr>
              <w:jc w:val="both"/>
              <w:rPr>
                <w:b/>
              </w:rPr>
            </w:pPr>
          </w:p>
        </w:tc>
        <w:tc>
          <w:tcPr>
            <w:tcW w:w="3330" w:type="dxa"/>
            <w:vMerge w:val="restart"/>
          </w:tcPr>
          <w:p w:rsidR="0091731C" w:rsidRPr="002E17BD" w:rsidRDefault="0091731C" w:rsidP="00EE7241">
            <w:pPr>
              <w:jc w:val="both"/>
              <w:rPr>
                <w:b/>
              </w:rPr>
            </w:pPr>
          </w:p>
          <w:p w:rsidR="0091731C" w:rsidRPr="002E17BD" w:rsidRDefault="0091731C" w:rsidP="00EE7241">
            <w:pPr>
              <w:jc w:val="both"/>
              <w:rPr>
                <w:b/>
              </w:rPr>
            </w:pPr>
            <w:r w:rsidRPr="002E17BD">
              <w:rPr>
                <w:b/>
              </w:rPr>
              <w:t>2.</w:t>
            </w:r>
          </w:p>
        </w:tc>
        <w:tc>
          <w:tcPr>
            <w:tcW w:w="1800" w:type="dxa"/>
            <w:vMerge w:val="restart"/>
          </w:tcPr>
          <w:p w:rsidR="0091731C" w:rsidRPr="002E17BD" w:rsidRDefault="0091731C" w:rsidP="00EE7241">
            <w:pPr>
              <w:jc w:val="both"/>
              <w:rPr>
                <w:b/>
              </w:rPr>
            </w:pPr>
          </w:p>
        </w:tc>
      </w:tr>
      <w:tr w:rsidR="0091731C" w:rsidRPr="002E17BD" w:rsidTr="00EE7241">
        <w:trPr>
          <w:cantSplit/>
        </w:trPr>
        <w:tc>
          <w:tcPr>
            <w:tcW w:w="1908" w:type="dxa"/>
            <w:tcBorders>
              <w:right w:val="thinThickSmallGap" w:sz="24" w:space="0" w:color="auto"/>
            </w:tcBorders>
          </w:tcPr>
          <w:p w:rsidR="0091731C" w:rsidRPr="002E17BD" w:rsidRDefault="0091731C" w:rsidP="00EE7241">
            <w:pPr>
              <w:jc w:val="both"/>
            </w:pPr>
            <w:r w:rsidRPr="002E17BD">
              <w:t>SCORE V</w:t>
            </w:r>
          </w:p>
        </w:tc>
        <w:tc>
          <w:tcPr>
            <w:tcW w:w="1620" w:type="dxa"/>
            <w:tcBorders>
              <w:right w:val="nil"/>
            </w:tcBorders>
          </w:tcPr>
          <w:p w:rsidR="0091731C" w:rsidRPr="002E17BD" w:rsidRDefault="0091731C" w:rsidP="00EE7241">
            <w:pPr>
              <w:jc w:val="both"/>
              <w:rPr>
                <w:b/>
              </w:rPr>
            </w:pPr>
          </w:p>
        </w:tc>
        <w:tc>
          <w:tcPr>
            <w:tcW w:w="270" w:type="dxa"/>
            <w:tcBorders>
              <w:left w:val="nil"/>
            </w:tcBorders>
          </w:tcPr>
          <w:p w:rsidR="0091731C" w:rsidRPr="002E17BD" w:rsidRDefault="0091731C" w:rsidP="00EE7241">
            <w:pPr>
              <w:jc w:val="both"/>
              <w:rPr>
                <w:b/>
              </w:rPr>
            </w:pPr>
          </w:p>
        </w:tc>
        <w:tc>
          <w:tcPr>
            <w:tcW w:w="3330" w:type="dxa"/>
            <w:vMerge/>
          </w:tcPr>
          <w:p w:rsidR="0091731C" w:rsidRPr="002E17BD" w:rsidRDefault="0091731C" w:rsidP="00EE7241">
            <w:pPr>
              <w:jc w:val="both"/>
              <w:rPr>
                <w:b/>
              </w:rPr>
            </w:pPr>
          </w:p>
        </w:tc>
        <w:tc>
          <w:tcPr>
            <w:tcW w:w="1800" w:type="dxa"/>
            <w:vMerge/>
          </w:tcPr>
          <w:p w:rsidR="0091731C" w:rsidRPr="002E17BD" w:rsidRDefault="0091731C" w:rsidP="00EE7241">
            <w:pPr>
              <w:jc w:val="both"/>
              <w:rPr>
                <w:b/>
              </w:rPr>
            </w:pPr>
          </w:p>
        </w:tc>
      </w:tr>
      <w:tr w:rsidR="0091731C" w:rsidRPr="002E17BD" w:rsidTr="00EE7241">
        <w:trPr>
          <w:cantSplit/>
        </w:trPr>
        <w:tc>
          <w:tcPr>
            <w:tcW w:w="1908" w:type="dxa"/>
            <w:tcBorders>
              <w:right w:val="thinThickSmallGap" w:sz="24" w:space="0" w:color="auto"/>
            </w:tcBorders>
          </w:tcPr>
          <w:p w:rsidR="0091731C" w:rsidRPr="002E17BD" w:rsidRDefault="0091731C" w:rsidP="00EE7241">
            <w:pPr>
              <w:jc w:val="both"/>
            </w:pPr>
            <w:r w:rsidRPr="002E17BD">
              <w:t>SCORE VI</w:t>
            </w:r>
          </w:p>
        </w:tc>
        <w:tc>
          <w:tcPr>
            <w:tcW w:w="1620" w:type="dxa"/>
            <w:tcBorders>
              <w:right w:val="nil"/>
            </w:tcBorders>
          </w:tcPr>
          <w:p w:rsidR="0091731C" w:rsidRPr="002E17BD" w:rsidRDefault="0091731C" w:rsidP="00EE7241">
            <w:pPr>
              <w:jc w:val="both"/>
              <w:rPr>
                <w:b/>
              </w:rPr>
            </w:pPr>
          </w:p>
        </w:tc>
        <w:tc>
          <w:tcPr>
            <w:tcW w:w="270" w:type="dxa"/>
            <w:tcBorders>
              <w:left w:val="nil"/>
            </w:tcBorders>
          </w:tcPr>
          <w:p w:rsidR="0091731C" w:rsidRPr="002E17BD" w:rsidRDefault="0091731C" w:rsidP="00EE7241">
            <w:pPr>
              <w:jc w:val="both"/>
              <w:rPr>
                <w:b/>
              </w:rPr>
            </w:pPr>
          </w:p>
        </w:tc>
        <w:tc>
          <w:tcPr>
            <w:tcW w:w="3330" w:type="dxa"/>
            <w:vMerge w:val="restart"/>
          </w:tcPr>
          <w:p w:rsidR="0091731C" w:rsidRPr="002E17BD" w:rsidRDefault="0091731C" w:rsidP="00EE7241">
            <w:pPr>
              <w:jc w:val="both"/>
              <w:rPr>
                <w:b/>
              </w:rPr>
            </w:pPr>
          </w:p>
          <w:p w:rsidR="0091731C" w:rsidRPr="002E17BD" w:rsidRDefault="0091731C" w:rsidP="00EE7241">
            <w:pPr>
              <w:jc w:val="both"/>
              <w:rPr>
                <w:b/>
              </w:rPr>
            </w:pPr>
            <w:r w:rsidRPr="002E17BD">
              <w:rPr>
                <w:b/>
              </w:rPr>
              <w:t>3.</w:t>
            </w:r>
          </w:p>
        </w:tc>
        <w:tc>
          <w:tcPr>
            <w:tcW w:w="1800" w:type="dxa"/>
            <w:vMerge w:val="restart"/>
          </w:tcPr>
          <w:p w:rsidR="0091731C" w:rsidRPr="002E17BD" w:rsidRDefault="0091731C" w:rsidP="00EE7241">
            <w:pPr>
              <w:jc w:val="both"/>
              <w:rPr>
                <w:b/>
              </w:rPr>
            </w:pPr>
          </w:p>
        </w:tc>
      </w:tr>
      <w:tr w:rsidR="0091731C" w:rsidRPr="002E17BD" w:rsidTr="00EE7241">
        <w:trPr>
          <w:cantSplit/>
        </w:trPr>
        <w:tc>
          <w:tcPr>
            <w:tcW w:w="1908" w:type="dxa"/>
            <w:tcBorders>
              <w:bottom w:val="single" w:sz="4" w:space="0" w:color="auto"/>
              <w:right w:val="thinThickSmallGap" w:sz="24" w:space="0" w:color="auto"/>
            </w:tcBorders>
          </w:tcPr>
          <w:p w:rsidR="0091731C" w:rsidRPr="002E17BD" w:rsidRDefault="0091731C" w:rsidP="00EE7241">
            <w:pPr>
              <w:jc w:val="both"/>
            </w:pPr>
            <w:r w:rsidRPr="002E17BD">
              <w:t>SCORE VII</w:t>
            </w:r>
          </w:p>
        </w:tc>
        <w:tc>
          <w:tcPr>
            <w:tcW w:w="1620" w:type="dxa"/>
            <w:tcBorders>
              <w:bottom w:val="single" w:sz="4" w:space="0" w:color="auto"/>
              <w:right w:val="nil"/>
            </w:tcBorders>
          </w:tcPr>
          <w:p w:rsidR="0091731C" w:rsidRPr="002E17BD" w:rsidRDefault="0091731C" w:rsidP="00EE7241">
            <w:pPr>
              <w:jc w:val="both"/>
              <w:rPr>
                <w:b/>
              </w:rPr>
            </w:pPr>
          </w:p>
        </w:tc>
        <w:tc>
          <w:tcPr>
            <w:tcW w:w="270" w:type="dxa"/>
            <w:tcBorders>
              <w:left w:val="nil"/>
              <w:bottom w:val="single" w:sz="4" w:space="0" w:color="auto"/>
            </w:tcBorders>
          </w:tcPr>
          <w:p w:rsidR="0091731C" w:rsidRPr="002E17BD" w:rsidRDefault="0091731C" w:rsidP="00EE7241">
            <w:pPr>
              <w:jc w:val="both"/>
              <w:rPr>
                <w:b/>
              </w:rPr>
            </w:pPr>
          </w:p>
        </w:tc>
        <w:tc>
          <w:tcPr>
            <w:tcW w:w="3330" w:type="dxa"/>
            <w:vMerge/>
          </w:tcPr>
          <w:p w:rsidR="0091731C" w:rsidRPr="002E17BD" w:rsidRDefault="0091731C" w:rsidP="00EE7241">
            <w:pPr>
              <w:jc w:val="both"/>
              <w:rPr>
                <w:b/>
              </w:rPr>
            </w:pPr>
          </w:p>
        </w:tc>
        <w:tc>
          <w:tcPr>
            <w:tcW w:w="1800" w:type="dxa"/>
            <w:vMerge/>
          </w:tcPr>
          <w:p w:rsidR="0091731C" w:rsidRPr="002E17BD" w:rsidRDefault="0091731C" w:rsidP="00EE7241">
            <w:pPr>
              <w:jc w:val="both"/>
              <w:rPr>
                <w:b/>
              </w:rPr>
            </w:pPr>
          </w:p>
        </w:tc>
      </w:tr>
      <w:tr w:rsidR="0091731C" w:rsidRPr="002E17BD" w:rsidTr="00EE7241">
        <w:trPr>
          <w:cantSplit/>
        </w:trPr>
        <w:tc>
          <w:tcPr>
            <w:tcW w:w="1908" w:type="dxa"/>
            <w:tcBorders>
              <w:bottom w:val="single" w:sz="4" w:space="0" w:color="auto"/>
              <w:right w:val="thinThickSmallGap" w:sz="24" w:space="0" w:color="auto"/>
            </w:tcBorders>
          </w:tcPr>
          <w:p w:rsidR="0091731C" w:rsidRPr="002E17BD" w:rsidRDefault="0091731C" w:rsidP="00EE7241">
            <w:pPr>
              <w:jc w:val="both"/>
            </w:pPr>
            <w:r w:rsidRPr="002E17BD">
              <w:t>GRAND TOTAL</w:t>
            </w:r>
          </w:p>
        </w:tc>
        <w:tc>
          <w:tcPr>
            <w:tcW w:w="1620" w:type="dxa"/>
            <w:tcBorders>
              <w:bottom w:val="single" w:sz="4" w:space="0" w:color="auto"/>
              <w:right w:val="nil"/>
            </w:tcBorders>
          </w:tcPr>
          <w:p w:rsidR="0091731C" w:rsidRPr="002E17BD" w:rsidRDefault="0091731C" w:rsidP="00EE7241">
            <w:pPr>
              <w:jc w:val="both"/>
              <w:rPr>
                <w:b/>
              </w:rPr>
            </w:pPr>
          </w:p>
        </w:tc>
        <w:tc>
          <w:tcPr>
            <w:tcW w:w="270" w:type="dxa"/>
            <w:tcBorders>
              <w:left w:val="nil"/>
              <w:bottom w:val="single" w:sz="4" w:space="0" w:color="auto"/>
            </w:tcBorders>
          </w:tcPr>
          <w:p w:rsidR="0091731C" w:rsidRPr="002E17BD" w:rsidRDefault="0091731C" w:rsidP="00EE7241">
            <w:pPr>
              <w:jc w:val="both"/>
              <w:rPr>
                <w:b/>
              </w:rPr>
            </w:pPr>
          </w:p>
        </w:tc>
        <w:tc>
          <w:tcPr>
            <w:tcW w:w="3330" w:type="dxa"/>
          </w:tcPr>
          <w:p w:rsidR="0091731C" w:rsidRPr="002E17BD" w:rsidRDefault="0091731C" w:rsidP="00EE7241">
            <w:pPr>
              <w:jc w:val="both"/>
              <w:rPr>
                <w:b/>
              </w:rPr>
            </w:pPr>
          </w:p>
          <w:p w:rsidR="0091731C" w:rsidRPr="002E17BD" w:rsidRDefault="0091731C" w:rsidP="00EE7241">
            <w:pPr>
              <w:jc w:val="both"/>
              <w:rPr>
                <w:b/>
              </w:rPr>
            </w:pPr>
            <w:r w:rsidRPr="002E17BD">
              <w:rPr>
                <w:b/>
              </w:rPr>
              <w:t>4.</w:t>
            </w:r>
          </w:p>
        </w:tc>
        <w:tc>
          <w:tcPr>
            <w:tcW w:w="1800" w:type="dxa"/>
          </w:tcPr>
          <w:p w:rsidR="0091731C" w:rsidRPr="002E17BD" w:rsidRDefault="0091731C" w:rsidP="00EE7241">
            <w:pPr>
              <w:jc w:val="both"/>
              <w:rPr>
                <w:b/>
              </w:rPr>
            </w:pPr>
          </w:p>
        </w:tc>
      </w:tr>
      <w:tr w:rsidR="0091731C" w:rsidRPr="002E17BD" w:rsidTr="00EE7241">
        <w:trPr>
          <w:cantSplit/>
        </w:trPr>
        <w:tc>
          <w:tcPr>
            <w:tcW w:w="1908" w:type="dxa"/>
            <w:tcBorders>
              <w:left w:val="nil"/>
              <w:bottom w:val="nil"/>
              <w:right w:val="nil"/>
            </w:tcBorders>
          </w:tcPr>
          <w:p w:rsidR="0091731C" w:rsidRPr="002E17BD" w:rsidRDefault="0091731C" w:rsidP="00EE7241">
            <w:pPr>
              <w:jc w:val="both"/>
            </w:pPr>
          </w:p>
          <w:p w:rsidR="0091731C" w:rsidRPr="002E17BD" w:rsidRDefault="0091731C" w:rsidP="00EE7241">
            <w:pPr>
              <w:jc w:val="both"/>
            </w:pPr>
          </w:p>
        </w:tc>
        <w:tc>
          <w:tcPr>
            <w:tcW w:w="1620" w:type="dxa"/>
            <w:tcBorders>
              <w:left w:val="nil"/>
              <w:bottom w:val="nil"/>
              <w:right w:val="nil"/>
            </w:tcBorders>
          </w:tcPr>
          <w:p w:rsidR="0091731C" w:rsidRPr="002E17BD" w:rsidRDefault="0091731C" w:rsidP="00EE7241">
            <w:pPr>
              <w:jc w:val="both"/>
              <w:rPr>
                <w:b/>
              </w:rPr>
            </w:pPr>
          </w:p>
        </w:tc>
        <w:tc>
          <w:tcPr>
            <w:tcW w:w="270" w:type="dxa"/>
            <w:tcBorders>
              <w:left w:val="nil"/>
              <w:bottom w:val="nil"/>
            </w:tcBorders>
          </w:tcPr>
          <w:p w:rsidR="0091731C" w:rsidRPr="002E17BD" w:rsidRDefault="0091731C" w:rsidP="00EE7241">
            <w:pPr>
              <w:jc w:val="both"/>
              <w:rPr>
                <w:b/>
              </w:rPr>
            </w:pPr>
          </w:p>
        </w:tc>
        <w:tc>
          <w:tcPr>
            <w:tcW w:w="3330" w:type="dxa"/>
          </w:tcPr>
          <w:p w:rsidR="0091731C" w:rsidRPr="002E17BD" w:rsidRDefault="0091731C" w:rsidP="00EE7241">
            <w:pPr>
              <w:jc w:val="both"/>
              <w:rPr>
                <w:b/>
              </w:rPr>
            </w:pPr>
          </w:p>
          <w:p w:rsidR="0091731C" w:rsidRPr="002E17BD" w:rsidRDefault="0091731C" w:rsidP="00EE7241">
            <w:pPr>
              <w:jc w:val="both"/>
              <w:rPr>
                <w:b/>
              </w:rPr>
            </w:pPr>
            <w:r w:rsidRPr="002E17BD">
              <w:rPr>
                <w:b/>
              </w:rPr>
              <w:t>5.</w:t>
            </w:r>
          </w:p>
        </w:tc>
        <w:tc>
          <w:tcPr>
            <w:tcW w:w="1800" w:type="dxa"/>
          </w:tcPr>
          <w:p w:rsidR="0091731C" w:rsidRPr="002E17BD" w:rsidRDefault="0091731C" w:rsidP="00EE7241">
            <w:pPr>
              <w:jc w:val="both"/>
              <w:rPr>
                <w:b/>
              </w:rPr>
            </w:pPr>
          </w:p>
        </w:tc>
      </w:tr>
    </w:tbl>
    <w:p w:rsidR="0091731C" w:rsidRPr="002E17BD" w:rsidRDefault="0091731C" w:rsidP="0091731C">
      <w:pPr>
        <w:jc w:val="both"/>
        <w:rPr>
          <w:b/>
        </w:rPr>
      </w:pPr>
    </w:p>
    <w:p w:rsidR="0091731C" w:rsidRPr="002E17BD" w:rsidRDefault="0091731C" w:rsidP="0091731C">
      <w:pPr>
        <w:jc w:val="both"/>
      </w:pPr>
      <w:r w:rsidRPr="002E17BD">
        <w:rPr>
          <w:b/>
        </w:rPr>
        <w:br w:type="page"/>
      </w:r>
    </w:p>
    <w:p w:rsidR="0091731C" w:rsidRPr="002E17BD" w:rsidRDefault="0091731C" w:rsidP="0091731C">
      <w:pPr>
        <w:pStyle w:val="Cmsor1"/>
        <w:jc w:val="both"/>
      </w:pPr>
      <w:bookmarkStart w:id="77" w:name="_Toc383769699"/>
      <w:r w:rsidRPr="002E17BD">
        <w:lastRenderedPageBreak/>
        <w:t>IV. sz. melléklet: Bíró- és állatorvosképzés</w:t>
      </w:r>
      <w:bookmarkEnd w:id="77"/>
    </w:p>
    <w:p w:rsidR="0091731C" w:rsidRPr="002E17BD" w:rsidRDefault="0091731C" w:rsidP="0091731C">
      <w:pPr>
        <w:pStyle w:val="alcm1"/>
        <w:rPr>
          <w:sz w:val="28"/>
        </w:rPr>
      </w:pPr>
    </w:p>
    <w:p w:rsidR="0091731C" w:rsidRPr="002E17BD" w:rsidRDefault="0091731C" w:rsidP="0091731C">
      <w:pPr>
        <w:pStyle w:val="Alcm"/>
        <w:jc w:val="both"/>
      </w:pPr>
      <w:bookmarkStart w:id="78" w:name="_Toc383769700"/>
      <w:r w:rsidRPr="002E17BD">
        <w:rPr>
          <w:sz w:val="28"/>
        </w:rPr>
        <w:t>A.-</w:t>
      </w:r>
      <w:r w:rsidRPr="002E17BD">
        <w:t xml:space="preserve"> Versenybírók</w:t>
      </w:r>
      <w:bookmarkEnd w:id="78"/>
    </w:p>
    <w:p w:rsidR="0091731C" w:rsidRPr="002E17BD" w:rsidRDefault="0091731C" w:rsidP="0091731C">
      <w:pPr>
        <w:jc w:val="both"/>
      </w:pPr>
    </w:p>
    <w:p w:rsidR="0091731C" w:rsidRPr="002E17BD" w:rsidRDefault="0091731C" w:rsidP="0091731C">
      <w:pPr>
        <w:numPr>
          <w:ilvl w:val="0"/>
          <w:numId w:val="22"/>
        </w:numPr>
        <w:jc w:val="both"/>
        <w:rPr>
          <w:u w:val="single"/>
        </w:rPr>
      </w:pPr>
      <w:r w:rsidRPr="002E17BD">
        <w:rPr>
          <w:u w:val="single"/>
        </w:rPr>
        <w:t>Gyakorló bíró</w:t>
      </w:r>
    </w:p>
    <w:p w:rsidR="0091731C" w:rsidRPr="002E17BD" w:rsidRDefault="0091731C" w:rsidP="0091731C">
      <w:pPr>
        <w:pStyle w:val="Szvegtrzsbehzssal2"/>
        <w:spacing w:after="0" w:line="240" w:lineRule="auto"/>
        <w:jc w:val="both"/>
      </w:pPr>
      <w:r w:rsidRPr="002E17BD">
        <w:t>Gyakorló bíró megjelölés illet mindenkit, aki a szakág alapfokú bíróképző tanfolyamát elvégezte. Ilyen személyek kisegítő feladatokat láthatnak el. Lényeges feladatokat (pl. pályajóváhagyás, start- ill. indítóbíróskodás) nem láthatnak el.</w:t>
      </w:r>
    </w:p>
    <w:p w:rsidR="0091731C" w:rsidRPr="002E17BD" w:rsidRDefault="0091731C" w:rsidP="0091731C">
      <w:pPr>
        <w:pStyle w:val="Szvegtrzsbehzssal2"/>
        <w:spacing w:after="0" w:line="240" w:lineRule="auto"/>
        <w:ind w:left="0"/>
        <w:jc w:val="both"/>
      </w:pPr>
    </w:p>
    <w:p w:rsidR="0091731C" w:rsidRPr="002E17BD" w:rsidRDefault="0091731C" w:rsidP="0091731C">
      <w:pPr>
        <w:pStyle w:val="Szvegtrzsbehzssal2"/>
        <w:numPr>
          <w:ilvl w:val="0"/>
          <w:numId w:val="22"/>
        </w:numPr>
        <w:spacing w:after="0" w:line="240" w:lineRule="auto"/>
        <w:jc w:val="both"/>
        <w:rPr>
          <w:u w:val="single"/>
        </w:rPr>
      </w:pPr>
      <w:r w:rsidRPr="002E17BD">
        <w:rPr>
          <w:u w:val="single"/>
        </w:rPr>
        <w:t>III. osztályú versenybíró</w:t>
      </w:r>
    </w:p>
    <w:p w:rsidR="0091731C" w:rsidRPr="002E17BD" w:rsidRDefault="0091731C" w:rsidP="0091731C">
      <w:pPr>
        <w:pStyle w:val="Szvegtrzsbehzssal2"/>
        <w:spacing w:after="0" w:line="240" w:lineRule="auto"/>
        <w:jc w:val="both"/>
      </w:pPr>
      <w:r w:rsidRPr="002E17BD">
        <w:t xml:space="preserve">III. osztályú versenybíró lehet, aki az alapfokú bíróképző tanfolyam elvégzését követően legalább két versenyen a bírói bizottság tagja volt. </w:t>
      </w:r>
    </w:p>
    <w:p w:rsidR="0091731C" w:rsidRPr="002E17BD" w:rsidRDefault="0091731C" w:rsidP="0091731C">
      <w:pPr>
        <w:pStyle w:val="Szvegtrzsbehzssal2"/>
        <w:spacing w:after="0" w:line="240" w:lineRule="auto"/>
        <w:ind w:left="0"/>
        <w:jc w:val="both"/>
      </w:pPr>
    </w:p>
    <w:p w:rsidR="0091731C" w:rsidRPr="002E17BD" w:rsidRDefault="0091731C" w:rsidP="0091731C">
      <w:pPr>
        <w:pStyle w:val="Szvegtrzsbehzssal2"/>
        <w:numPr>
          <w:ilvl w:val="0"/>
          <w:numId w:val="22"/>
        </w:numPr>
        <w:spacing w:after="0" w:line="240" w:lineRule="auto"/>
        <w:jc w:val="both"/>
        <w:rPr>
          <w:u w:val="single"/>
        </w:rPr>
      </w:pPr>
      <w:r w:rsidRPr="002E17BD">
        <w:rPr>
          <w:u w:val="single"/>
        </w:rPr>
        <w:t>II. osztályú versenybíró</w:t>
      </w:r>
    </w:p>
    <w:p w:rsidR="0091731C" w:rsidRPr="002E17BD" w:rsidRDefault="0091731C" w:rsidP="0091731C">
      <w:pPr>
        <w:pStyle w:val="Szvegtrzsbehzssal2"/>
        <w:spacing w:after="0" w:line="240" w:lineRule="auto"/>
        <w:jc w:val="both"/>
      </w:pPr>
      <w:r w:rsidRPr="002E17BD">
        <w:t xml:space="preserve">II. osztályú versenybíró lehet, aki III. osztályú minősítésének megszerzését követően legalább három versenyen a bírói bizottság tagja volt, és ebből legalább egy alkalommal vezető bírói feladatot látott el, valamint továbbképző tanfolyamon vett részt. </w:t>
      </w:r>
    </w:p>
    <w:p w:rsidR="0091731C" w:rsidRPr="002E17BD" w:rsidRDefault="0091731C" w:rsidP="0091731C">
      <w:pPr>
        <w:pStyle w:val="Szvegtrzsbehzssal2"/>
        <w:spacing w:after="0" w:line="240" w:lineRule="auto"/>
        <w:jc w:val="both"/>
        <w:rPr>
          <w:u w:val="single"/>
        </w:rPr>
      </w:pPr>
    </w:p>
    <w:p w:rsidR="0091731C" w:rsidRPr="002E17BD" w:rsidRDefault="0091731C" w:rsidP="0091731C">
      <w:pPr>
        <w:pStyle w:val="Szvegtrzsbehzssal2"/>
        <w:numPr>
          <w:ilvl w:val="0"/>
          <w:numId w:val="22"/>
        </w:numPr>
        <w:spacing w:after="0" w:line="240" w:lineRule="auto"/>
        <w:jc w:val="both"/>
        <w:rPr>
          <w:u w:val="single"/>
        </w:rPr>
      </w:pPr>
      <w:r w:rsidRPr="002E17BD">
        <w:rPr>
          <w:u w:val="single"/>
        </w:rPr>
        <w:t>I. osztályú versenybíró</w:t>
      </w:r>
    </w:p>
    <w:p w:rsidR="0091731C" w:rsidRPr="002E17BD" w:rsidRDefault="0091731C" w:rsidP="0091731C">
      <w:pPr>
        <w:pStyle w:val="Szvegtrzsbehzssal2"/>
        <w:spacing w:after="0" w:line="240" w:lineRule="auto"/>
        <w:ind w:left="284"/>
        <w:jc w:val="both"/>
      </w:pPr>
      <w:r w:rsidRPr="002E17BD">
        <w:t>I. osztályú versenybírónak minősülhet az, aki II. osztályú minősítésének megszerzését követően legalább három nemzeti versenyen a bírói bizottságban tevékenykedett és megyei vagy alacsonyabb kategóriájú versenyen legalább két alkalommal vezető bírói feladatot látott el. Az I osztályú versenybírónak három évente továbbképző tanfolyamon kell részt vennie.</w:t>
      </w:r>
    </w:p>
    <w:p w:rsidR="0091731C" w:rsidRPr="002E17BD" w:rsidRDefault="0091731C" w:rsidP="0091731C">
      <w:pPr>
        <w:pStyle w:val="Szvegtrzsbehzssal2"/>
        <w:spacing w:after="0" w:line="240" w:lineRule="auto"/>
        <w:ind w:left="0"/>
        <w:jc w:val="both"/>
      </w:pPr>
    </w:p>
    <w:p w:rsidR="0091731C" w:rsidRPr="002E17BD" w:rsidRDefault="0091731C" w:rsidP="0091731C">
      <w:pPr>
        <w:pStyle w:val="Szvegtrzsbehzssal2"/>
        <w:spacing w:after="0" w:line="240" w:lineRule="auto"/>
        <w:ind w:left="360"/>
        <w:jc w:val="both"/>
        <w:rPr>
          <w:u w:val="single"/>
        </w:rPr>
      </w:pPr>
      <w:r w:rsidRPr="002E17BD">
        <w:rPr>
          <w:u w:val="single"/>
        </w:rPr>
        <w:t>5.Országos versenybíró</w:t>
      </w:r>
    </w:p>
    <w:p w:rsidR="0091731C" w:rsidRPr="002E17BD" w:rsidRDefault="0091731C" w:rsidP="0091731C">
      <w:pPr>
        <w:pStyle w:val="Szvegtrzsbehzssal2"/>
        <w:spacing w:after="0" w:line="240" w:lineRule="auto"/>
        <w:ind w:left="284"/>
        <w:jc w:val="both"/>
      </w:pPr>
      <w:r w:rsidRPr="002E17BD">
        <w:t>A minősítés adományozással történik. A minősítést azok az I. osztályú versenybírók kaphatják meg, akik huzamosabb ideig min. 10 versenyen – köztük országos és nemzetközi versenyeken is – a bírói bizottság tagjaiként szerepeltek és több alkalommal vezető bírói tisztet is betöltöttek.</w:t>
      </w:r>
    </w:p>
    <w:p w:rsidR="0091731C" w:rsidRPr="002E17BD" w:rsidRDefault="0091731C" w:rsidP="0091731C">
      <w:pPr>
        <w:pStyle w:val="Szvegtrzsbehzssal2"/>
        <w:spacing w:after="0" w:line="240" w:lineRule="auto"/>
        <w:ind w:left="284"/>
        <w:jc w:val="both"/>
      </w:pPr>
      <w:r w:rsidRPr="002E17BD">
        <w:t>A címet – a Szakággal egyetértésben – a Szövetség adományozza és az OTSH felé is jelenti.</w:t>
      </w:r>
    </w:p>
    <w:p w:rsidR="0091731C" w:rsidRPr="002E17BD" w:rsidRDefault="0091731C" w:rsidP="0091731C">
      <w:pPr>
        <w:pStyle w:val="Szvegtrzsbehzssal2"/>
        <w:spacing w:after="0" w:line="240" w:lineRule="auto"/>
        <w:ind w:left="284"/>
        <w:jc w:val="both"/>
      </w:pPr>
    </w:p>
    <w:p w:rsidR="0091731C" w:rsidRPr="002E17BD" w:rsidRDefault="0091731C" w:rsidP="0091731C">
      <w:pPr>
        <w:pStyle w:val="Szvegtrzsbehzssal2"/>
        <w:spacing w:after="0" w:line="240" w:lineRule="auto"/>
        <w:ind w:left="284"/>
        <w:jc w:val="both"/>
        <w:rPr>
          <w:u w:val="single"/>
        </w:rPr>
      </w:pPr>
      <w:r w:rsidRPr="002E17BD">
        <w:rPr>
          <w:u w:val="single"/>
        </w:rPr>
        <w:t>6. Nemzetközi versenybírói címek</w:t>
      </w:r>
    </w:p>
    <w:p w:rsidR="0091731C" w:rsidRPr="002E17BD" w:rsidRDefault="0091731C" w:rsidP="0091731C">
      <w:pPr>
        <w:pStyle w:val="Szvegtrzsbehzssal2"/>
        <w:spacing w:after="0" w:line="240" w:lineRule="auto"/>
        <w:ind w:left="284"/>
        <w:jc w:val="both"/>
      </w:pPr>
      <w:r w:rsidRPr="002E17BD">
        <w:t>Nemzetközi bírói képzésen II. osztályú vagy annál magasabb minősítésű bírók vehetnek részt. A nemzetközi bírói képzések és minősítések a FEI szabályai alapján zajlanak.</w:t>
      </w:r>
    </w:p>
    <w:p w:rsidR="0091731C" w:rsidRPr="002E17BD" w:rsidRDefault="0091731C" w:rsidP="0091731C">
      <w:pPr>
        <w:pStyle w:val="Szvegtrzsbehzssal2"/>
        <w:spacing w:after="0" w:line="240" w:lineRule="auto"/>
        <w:ind w:left="0"/>
        <w:jc w:val="both"/>
      </w:pPr>
    </w:p>
    <w:p w:rsidR="0091731C" w:rsidRPr="002E17BD" w:rsidRDefault="0091731C" w:rsidP="0091731C">
      <w:pPr>
        <w:pStyle w:val="Alcm"/>
        <w:jc w:val="both"/>
      </w:pPr>
      <w:bookmarkStart w:id="79" w:name="_Toc383769701"/>
      <w:r w:rsidRPr="002E17BD">
        <w:t>B. Állatorvosi minősítések</w:t>
      </w:r>
      <w:bookmarkEnd w:id="79"/>
    </w:p>
    <w:p w:rsidR="0091731C" w:rsidRPr="002E17BD" w:rsidRDefault="0091731C" w:rsidP="0091731C">
      <w:pPr>
        <w:pStyle w:val="Szvegtrzsbehzssal2"/>
        <w:spacing w:after="0" w:line="240" w:lineRule="auto"/>
        <w:ind w:left="0"/>
        <w:jc w:val="both"/>
      </w:pPr>
    </w:p>
    <w:p w:rsidR="0091731C" w:rsidRPr="002E17BD" w:rsidRDefault="0091731C" w:rsidP="0091731C">
      <w:pPr>
        <w:pStyle w:val="Szvegtrzsbehzssal2"/>
        <w:spacing w:after="0" w:line="240" w:lineRule="auto"/>
        <w:jc w:val="both"/>
        <w:rPr>
          <w:u w:val="single"/>
        </w:rPr>
      </w:pPr>
      <w:r w:rsidRPr="002E17BD">
        <w:rPr>
          <w:u w:val="single"/>
        </w:rPr>
        <w:t>III. osztályú állatorvos</w:t>
      </w:r>
    </w:p>
    <w:p w:rsidR="0091731C" w:rsidRPr="002E17BD" w:rsidRDefault="0091731C" w:rsidP="0091731C">
      <w:pPr>
        <w:pStyle w:val="Szvegtrzsbehzssal2"/>
        <w:spacing w:after="0" w:line="240" w:lineRule="auto"/>
        <w:jc w:val="both"/>
      </w:pPr>
      <w:r w:rsidRPr="002E17BD">
        <w:t xml:space="preserve">III. osztályú állatorvos lehet, aki a szakág alapfokú állatorvos-képző tanfolyamát elvégezte. </w:t>
      </w:r>
    </w:p>
    <w:p w:rsidR="0091731C" w:rsidRPr="002E17BD" w:rsidRDefault="0091731C" w:rsidP="0091731C">
      <w:pPr>
        <w:pStyle w:val="Szvegtrzsbehzssal2"/>
        <w:spacing w:after="0" w:line="240" w:lineRule="auto"/>
        <w:ind w:left="0"/>
        <w:jc w:val="both"/>
      </w:pPr>
    </w:p>
    <w:p w:rsidR="0091731C" w:rsidRPr="002E17BD" w:rsidRDefault="0091731C" w:rsidP="0091731C">
      <w:pPr>
        <w:pStyle w:val="Szvegtrzsbehzssal2"/>
        <w:spacing w:after="0" w:line="240" w:lineRule="auto"/>
        <w:jc w:val="both"/>
        <w:rPr>
          <w:u w:val="single"/>
        </w:rPr>
      </w:pPr>
      <w:r w:rsidRPr="002E17BD">
        <w:rPr>
          <w:u w:val="single"/>
        </w:rPr>
        <w:t>II. osztályú állatorvos</w:t>
      </w:r>
    </w:p>
    <w:p w:rsidR="0091731C" w:rsidRPr="002E17BD" w:rsidRDefault="0091731C" w:rsidP="0091731C">
      <w:pPr>
        <w:pStyle w:val="Szvegtrzsbehzssal2"/>
        <w:spacing w:after="0" w:line="240" w:lineRule="auto"/>
        <w:jc w:val="both"/>
      </w:pPr>
      <w:r w:rsidRPr="002E17BD">
        <w:t xml:space="preserve">II. osztályú állatorvos lehet, aki III. osztályú minősítésének megszerzését követően legalább három versenyen az állatorvosi bizottság tagja volt. </w:t>
      </w:r>
    </w:p>
    <w:p w:rsidR="0091731C" w:rsidRPr="002E17BD" w:rsidRDefault="0091731C" w:rsidP="0091731C">
      <w:pPr>
        <w:pStyle w:val="Szvegtrzsbehzssal2"/>
        <w:spacing w:after="0" w:line="240" w:lineRule="auto"/>
        <w:jc w:val="both"/>
        <w:rPr>
          <w:u w:val="single"/>
        </w:rPr>
      </w:pPr>
    </w:p>
    <w:p w:rsidR="0091731C" w:rsidRPr="002E17BD" w:rsidRDefault="0091731C" w:rsidP="0091731C">
      <w:pPr>
        <w:pStyle w:val="Szvegtrzsbehzssal2"/>
        <w:spacing w:after="0" w:line="240" w:lineRule="auto"/>
        <w:ind w:left="284"/>
        <w:jc w:val="both"/>
        <w:rPr>
          <w:u w:val="single"/>
        </w:rPr>
      </w:pPr>
      <w:r w:rsidRPr="002E17BD">
        <w:rPr>
          <w:u w:val="single"/>
        </w:rPr>
        <w:t>I. osztályú állatorvos</w:t>
      </w:r>
    </w:p>
    <w:p w:rsidR="0091731C" w:rsidRPr="002E17BD" w:rsidRDefault="0091731C" w:rsidP="0091731C">
      <w:pPr>
        <w:pStyle w:val="Szvegtrzsbehzssal2"/>
        <w:spacing w:after="0" w:line="240" w:lineRule="auto"/>
        <w:ind w:left="284"/>
        <w:jc w:val="both"/>
      </w:pPr>
      <w:r w:rsidRPr="002E17BD">
        <w:t xml:space="preserve">I. osztályú állatorvosnak minősülhet az, aki II. osztályú minősítésének megszerzését követően legalább három nemzeti versenyen az állatorvosi bizottságban tevékenykedett és </w:t>
      </w:r>
      <w:r w:rsidRPr="002E17BD">
        <w:lastRenderedPageBreak/>
        <w:t>megyei vagy alacsonyabb kategóriájú versenyen legalább két alkalommal vezető állatorvosi feladatot látott el. Az I osztályú állatorvosnak három évente továbbképző tanfolyamon kell részt vennie.</w:t>
      </w:r>
    </w:p>
    <w:p w:rsidR="0091731C" w:rsidRPr="002E17BD" w:rsidRDefault="0091731C" w:rsidP="0091731C">
      <w:pPr>
        <w:pStyle w:val="Szvegtrzsbehzssal2"/>
        <w:spacing w:after="0" w:line="240" w:lineRule="auto"/>
        <w:ind w:left="0"/>
        <w:jc w:val="both"/>
      </w:pPr>
    </w:p>
    <w:p w:rsidR="0091731C" w:rsidRPr="002E17BD" w:rsidRDefault="0091731C" w:rsidP="0091731C">
      <w:pPr>
        <w:pStyle w:val="Szvegtrzsbehzssal2"/>
        <w:spacing w:after="0" w:line="240" w:lineRule="auto"/>
        <w:ind w:left="284"/>
        <w:jc w:val="both"/>
        <w:rPr>
          <w:u w:val="single"/>
        </w:rPr>
      </w:pPr>
      <w:r w:rsidRPr="002E17BD">
        <w:rPr>
          <w:u w:val="single"/>
        </w:rPr>
        <w:t>Országos állatorvos</w:t>
      </w:r>
    </w:p>
    <w:p w:rsidR="0091731C" w:rsidRPr="002E17BD" w:rsidRDefault="0091731C" w:rsidP="0091731C">
      <w:pPr>
        <w:pStyle w:val="Szvegtrzsbehzssal2"/>
        <w:spacing w:after="0" w:line="240" w:lineRule="auto"/>
        <w:ind w:left="284"/>
        <w:jc w:val="both"/>
      </w:pPr>
      <w:r w:rsidRPr="002E17BD">
        <w:t>A minősítés adományozással történik. A minősítést azok az I. osztályú állatorvosok kaphatják meg, akik huzamosabb ideig legalább 10 versenyen – köztük országos és nemzetközi versenyeken is – az állatorvosi bizottság tagjaiként szerepeltek és több alkalommal vezető állatorvosi tisztet is betöltöttek.</w:t>
      </w:r>
    </w:p>
    <w:p w:rsidR="0091731C" w:rsidRPr="002E17BD" w:rsidRDefault="0091731C" w:rsidP="0091731C">
      <w:pPr>
        <w:pStyle w:val="Szvegtrzsbehzssal2"/>
        <w:spacing w:after="0" w:line="240" w:lineRule="auto"/>
        <w:ind w:left="284"/>
        <w:jc w:val="both"/>
      </w:pPr>
      <w:r w:rsidRPr="002E17BD">
        <w:t>A címet – a Szakággal egyetértésben – a Szövetség adományozza és az OTSH felé is jelenti.</w:t>
      </w:r>
    </w:p>
    <w:p w:rsidR="0091731C" w:rsidRPr="002E17BD" w:rsidRDefault="0091731C" w:rsidP="0091731C">
      <w:pPr>
        <w:pStyle w:val="Szvegtrzsbehzssal2"/>
        <w:spacing w:after="0" w:line="240" w:lineRule="auto"/>
        <w:ind w:left="284"/>
        <w:jc w:val="both"/>
      </w:pPr>
    </w:p>
    <w:p w:rsidR="0091731C" w:rsidRPr="002E17BD" w:rsidRDefault="0091731C" w:rsidP="0091731C">
      <w:pPr>
        <w:pStyle w:val="Szvegtrzsbehzssal2"/>
        <w:spacing w:after="0" w:line="240" w:lineRule="auto"/>
        <w:ind w:left="284"/>
        <w:jc w:val="both"/>
        <w:rPr>
          <w:u w:val="single"/>
        </w:rPr>
      </w:pPr>
      <w:r w:rsidRPr="002E17BD">
        <w:rPr>
          <w:u w:val="single"/>
        </w:rPr>
        <w:t>6. Nemzetközi címek</w:t>
      </w:r>
    </w:p>
    <w:p w:rsidR="0091731C" w:rsidRPr="002E17BD" w:rsidRDefault="0091731C" w:rsidP="0091731C">
      <w:pPr>
        <w:pStyle w:val="Szvegtrzsbehzssal2"/>
        <w:spacing w:after="0" w:line="240" w:lineRule="auto"/>
        <w:ind w:left="284"/>
        <w:jc w:val="both"/>
      </w:pPr>
      <w:r w:rsidRPr="002E17BD">
        <w:t>Nemzetközi állatorvosi képzésen II. osztályú vagy annál magasabb minősítésű állatorvosok vehetnek részt. A nemzetközi képzések és minősítések a FEI szabályai alapján zajlanak.</w:t>
      </w:r>
    </w:p>
    <w:p w:rsidR="0091731C" w:rsidRPr="002E17BD" w:rsidRDefault="0091731C" w:rsidP="0091731C">
      <w:pPr>
        <w:pStyle w:val="Szvegtrzsbehzssal2"/>
        <w:spacing w:after="0" w:line="240" w:lineRule="auto"/>
        <w:jc w:val="both"/>
      </w:pPr>
    </w:p>
    <w:p w:rsidR="0091731C" w:rsidRPr="002E17BD" w:rsidRDefault="0091731C" w:rsidP="0091731C">
      <w:pPr>
        <w:pStyle w:val="Alcm"/>
        <w:jc w:val="both"/>
      </w:pPr>
      <w:bookmarkStart w:id="80" w:name="_Toc383769702"/>
      <w:r w:rsidRPr="002E17BD">
        <w:t>C. Tanfolyamok</w:t>
      </w:r>
      <w:bookmarkEnd w:id="80"/>
    </w:p>
    <w:p w:rsidR="0091731C" w:rsidRPr="002E17BD" w:rsidRDefault="0091731C" w:rsidP="0091731C">
      <w:pPr>
        <w:pStyle w:val="Szvegtrzsbehzssal2"/>
        <w:spacing w:after="0" w:line="240" w:lineRule="auto"/>
        <w:jc w:val="both"/>
      </w:pPr>
      <w:r w:rsidRPr="002E17BD">
        <w:t xml:space="preserve">1. Az alaptanfolyamokat a Szakág szervezésében kell elvégezni, előzetesen jóváhagyott és ismertetett tematika szerint. A tanfolyamot a Szakág vezető bírája, vezető állatorvosa vagy legalább két csillagos nemzetközi versenybíró, legalább két csillagos nemzetközi állatorvos minősítéssel rendelkező személy tarthatja. A tanfolyamot követően minden résztvevőnek vizsgát kell tennie. </w:t>
      </w:r>
    </w:p>
    <w:p w:rsidR="0091731C" w:rsidRPr="002E17BD" w:rsidRDefault="0091731C" w:rsidP="0091731C">
      <w:pPr>
        <w:pStyle w:val="Szvegtrzsbehzssal2"/>
        <w:spacing w:after="0" w:line="240" w:lineRule="auto"/>
        <w:jc w:val="both"/>
      </w:pPr>
    </w:p>
    <w:p w:rsidR="0091731C" w:rsidRPr="002E17BD" w:rsidRDefault="0091731C" w:rsidP="0091731C">
      <w:pPr>
        <w:pStyle w:val="Szvegtrzsbehzssal2"/>
        <w:spacing w:after="0" w:line="240" w:lineRule="auto"/>
        <w:jc w:val="both"/>
      </w:pPr>
      <w:smartTag w:uri="urn:schemas-microsoft-com:office:smarttags" w:element="metricconverter">
        <w:smartTagPr>
          <w:attr w:name="ProductID" w:val="2. A"/>
        </w:smartTagPr>
        <w:r w:rsidRPr="002E17BD">
          <w:t>2. A</w:t>
        </w:r>
      </w:smartTag>
      <w:r w:rsidRPr="002E17BD">
        <w:t xml:space="preserve"> továbbképző tanfolyamokat szintén a Szakág szervezi és állapítja meg tematikájukat. A tanfolyamot a Szakág vezető bírája, vezető állatorvosa, vagy legalább három csillagos nemzetközi versenybíró, legalább három csillagos nemzetközi állatorvos tarthatja. A tanfolyamot követően minden résztvevőnek vizsgát kell tennie.</w:t>
      </w:r>
    </w:p>
    <w:p w:rsidR="0091731C" w:rsidRPr="002E17BD" w:rsidRDefault="0091731C" w:rsidP="0091731C">
      <w:pPr>
        <w:pStyle w:val="Szvegtrzsbehzssal2"/>
        <w:spacing w:after="0" w:line="240" w:lineRule="auto"/>
        <w:jc w:val="both"/>
      </w:pPr>
      <w:r w:rsidRPr="002E17BD">
        <w:br w:type="page"/>
      </w:r>
    </w:p>
    <w:p w:rsidR="0091731C" w:rsidRPr="002E17BD" w:rsidRDefault="0091731C" w:rsidP="0091731C">
      <w:pPr>
        <w:pStyle w:val="Cmsor1"/>
        <w:jc w:val="both"/>
      </w:pPr>
      <w:bookmarkStart w:id="81" w:name="_Toc383769703"/>
      <w:r w:rsidRPr="002E17BD">
        <w:lastRenderedPageBreak/>
        <w:t>V: számú melléklet: A medikációs lapok és a dopping-mintavételei jegyzőkönyv</w:t>
      </w:r>
      <w:bookmarkEnd w:id="81"/>
    </w:p>
    <w:p w:rsidR="0091731C" w:rsidRPr="002E17BD" w:rsidRDefault="0091731C" w:rsidP="0091731C">
      <w:pPr>
        <w:jc w:val="both"/>
      </w:pPr>
    </w:p>
    <w:p w:rsidR="0091731C" w:rsidRPr="002E17BD" w:rsidRDefault="0091731C" w:rsidP="0091731C">
      <w:pPr>
        <w:spacing w:line="480" w:lineRule="auto"/>
        <w:jc w:val="both"/>
        <w:rPr>
          <w:sz w:val="20"/>
          <w:szCs w:val="20"/>
        </w:rPr>
      </w:pPr>
      <w:r w:rsidRPr="002E17BD">
        <w:rPr>
          <w:sz w:val="20"/>
          <w:szCs w:val="20"/>
        </w:rPr>
        <w:t>1. számú medikációs lap</w:t>
      </w:r>
    </w:p>
    <w:p w:rsidR="0091731C" w:rsidRPr="002E17BD" w:rsidRDefault="0091731C" w:rsidP="0091731C">
      <w:pPr>
        <w:spacing w:line="480" w:lineRule="auto"/>
        <w:jc w:val="both"/>
        <w:rPr>
          <w:b/>
          <w:sz w:val="20"/>
          <w:szCs w:val="20"/>
          <w:u w:val="single"/>
        </w:rPr>
      </w:pPr>
      <w:r w:rsidRPr="002E17BD">
        <w:rPr>
          <w:b/>
          <w:sz w:val="20"/>
          <w:szCs w:val="20"/>
          <w:u w:val="single"/>
        </w:rPr>
        <w:t>Sürgősségi ellátás jóváhagyása</w:t>
      </w:r>
    </w:p>
    <w:p w:rsidR="0091731C" w:rsidRPr="002E17BD" w:rsidRDefault="0091731C" w:rsidP="0091731C">
      <w:pPr>
        <w:numPr>
          <w:ilvl w:val="0"/>
          <w:numId w:val="9"/>
        </w:numPr>
        <w:spacing w:line="480" w:lineRule="auto"/>
        <w:jc w:val="both"/>
        <w:rPr>
          <w:sz w:val="20"/>
          <w:szCs w:val="20"/>
        </w:rPr>
      </w:pPr>
      <w:r w:rsidRPr="002E17BD">
        <w:rPr>
          <w:sz w:val="20"/>
          <w:szCs w:val="20"/>
        </w:rPr>
        <w:t>A verseny neve:_______________________________________________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Dátuma:_____________________________________________________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ló neve:____________________________________________________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lóért felelős személy neve:______________________________________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ló rajtszáma:_________________________________________________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Lóútlevélszáma:________________________________________________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kezelést szükésgessé tevő körülmények: ______________________________________________________________</w:t>
      </w:r>
    </w:p>
    <w:p w:rsidR="0091731C" w:rsidRPr="002E17BD" w:rsidRDefault="0091731C" w:rsidP="0091731C">
      <w:pPr>
        <w:spacing w:line="480" w:lineRule="auto"/>
        <w:ind w:left="360"/>
        <w:jc w:val="both"/>
        <w:rPr>
          <w:sz w:val="20"/>
          <w:szCs w:val="20"/>
        </w:rPr>
      </w:pPr>
      <w:r w:rsidRPr="002E17BD">
        <w:rPr>
          <w:sz w:val="20"/>
          <w:szCs w:val="20"/>
        </w:rPr>
        <w:t>____________________________________________________________________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Az alkalmazott kezelés:__________________________________________</w:t>
      </w:r>
    </w:p>
    <w:p w:rsidR="0091731C" w:rsidRPr="002E17BD" w:rsidRDefault="0091731C" w:rsidP="0091731C">
      <w:pPr>
        <w:spacing w:line="480" w:lineRule="auto"/>
        <w:ind w:left="708"/>
        <w:jc w:val="both"/>
        <w:rPr>
          <w:sz w:val="20"/>
          <w:szCs w:val="20"/>
        </w:rPr>
      </w:pPr>
      <w:r w:rsidRPr="002E17BD">
        <w:rPr>
          <w:sz w:val="20"/>
          <w:szCs w:val="20"/>
        </w:rPr>
        <w:t>______________________________________________________________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Az alkalmazott készítmények: _____________________________________</w:t>
      </w:r>
    </w:p>
    <w:p w:rsidR="0091731C" w:rsidRPr="002E17BD" w:rsidRDefault="0091731C" w:rsidP="0091731C">
      <w:pPr>
        <w:spacing w:line="480" w:lineRule="auto"/>
        <w:ind w:left="708"/>
        <w:jc w:val="both"/>
        <w:rPr>
          <w:sz w:val="20"/>
          <w:szCs w:val="20"/>
        </w:rPr>
      </w:pPr>
      <w:r w:rsidRPr="002E17BD">
        <w:rPr>
          <w:sz w:val="20"/>
          <w:szCs w:val="20"/>
        </w:rPr>
        <w:t>______________________________________________________________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Hatóanyag:_____________________________________________________</w:t>
      </w:r>
    </w:p>
    <w:p w:rsidR="0091731C" w:rsidRPr="002E17BD" w:rsidRDefault="0091731C" w:rsidP="0091731C">
      <w:pPr>
        <w:spacing w:line="480" w:lineRule="auto"/>
        <w:ind w:left="708"/>
        <w:jc w:val="both"/>
        <w:rPr>
          <w:sz w:val="20"/>
          <w:szCs w:val="20"/>
        </w:rPr>
      </w:pPr>
      <w:r w:rsidRPr="002E17BD">
        <w:rPr>
          <w:sz w:val="20"/>
          <w:szCs w:val="20"/>
        </w:rPr>
        <w:t>______________________________________________________________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beadás módja: intravénás / intramuszkuláris / szubkután / rektális / lokális / egyéb: ________________________________________________________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Dózis és gyakoriság:________________________________________</w:t>
      </w:r>
    </w:p>
    <w:p w:rsidR="0091731C" w:rsidRPr="002E17BD" w:rsidRDefault="0091731C" w:rsidP="0091731C">
      <w:pPr>
        <w:spacing w:line="480" w:lineRule="auto"/>
        <w:ind w:left="708"/>
        <w:jc w:val="both"/>
        <w:rPr>
          <w:sz w:val="20"/>
          <w:szCs w:val="20"/>
        </w:rPr>
      </w:pPr>
      <w:r w:rsidRPr="002E17BD">
        <w:rPr>
          <w:sz w:val="20"/>
          <w:szCs w:val="20"/>
        </w:rPr>
        <w:t>_______________________________________________________________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használat dátuma(i):______________________________________</w:t>
      </w:r>
    </w:p>
    <w:p w:rsidR="0091731C" w:rsidRPr="002E17BD" w:rsidRDefault="0091731C" w:rsidP="0091731C">
      <w:pPr>
        <w:spacing w:line="480" w:lineRule="auto"/>
        <w:jc w:val="both"/>
        <w:rPr>
          <w:b/>
          <w:sz w:val="20"/>
          <w:szCs w:val="20"/>
        </w:rPr>
      </w:pPr>
      <w:r w:rsidRPr="002E17BD">
        <w:rPr>
          <w:b/>
          <w:sz w:val="20"/>
          <w:szCs w:val="20"/>
        </w:rPr>
        <w:t>Az állatorvosi bizottság tölti ki:</w:t>
      </w:r>
    </w:p>
    <w:p w:rsidR="0091731C" w:rsidRPr="002E17BD" w:rsidRDefault="0091731C" w:rsidP="0091731C">
      <w:pPr>
        <w:spacing w:line="480" w:lineRule="auto"/>
        <w:jc w:val="both"/>
        <w:rPr>
          <w:i/>
          <w:sz w:val="20"/>
          <w:szCs w:val="20"/>
        </w:rPr>
      </w:pPr>
      <w:r w:rsidRPr="002E17BD">
        <w:rPr>
          <w:sz w:val="20"/>
          <w:szCs w:val="20"/>
        </w:rPr>
        <w:t xml:space="preserve">Miután megvizsgáltam a lovat, legjobb tudásom alapján kijelentem, hogy a ló  </w:t>
      </w:r>
      <w:r w:rsidRPr="002E17BD">
        <w:rPr>
          <w:i/>
          <w:sz w:val="20"/>
          <w:szCs w:val="20"/>
        </w:rPr>
        <w:t>a verseny folytatátására / megkezdésére alkalmas / alkalmatlan.</w:t>
      </w:r>
    </w:p>
    <w:p w:rsidR="0091731C" w:rsidRPr="002E17BD" w:rsidRDefault="0091731C" w:rsidP="0091731C">
      <w:pPr>
        <w:spacing w:line="480" w:lineRule="auto"/>
        <w:jc w:val="both"/>
        <w:rPr>
          <w:sz w:val="20"/>
          <w:szCs w:val="20"/>
        </w:rPr>
      </w:pPr>
      <w:r w:rsidRPr="002E17BD">
        <w:rPr>
          <w:sz w:val="20"/>
          <w:szCs w:val="20"/>
        </w:rPr>
        <w:t>Az állatorvosi bizottság elnöke: ___________________________________________</w:t>
      </w:r>
    </w:p>
    <w:p w:rsidR="0091731C" w:rsidRPr="002E17BD" w:rsidRDefault="0091731C" w:rsidP="0091731C">
      <w:pPr>
        <w:spacing w:line="480" w:lineRule="auto"/>
        <w:jc w:val="both"/>
        <w:rPr>
          <w:sz w:val="20"/>
          <w:szCs w:val="20"/>
        </w:rPr>
      </w:pPr>
      <w:r w:rsidRPr="002E17BD">
        <w:rPr>
          <w:sz w:val="20"/>
          <w:szCs w:val="20"/>
        </w:rPr>
        <w:t>Aláírása:______________________________________________________________</w:t>
      </w:r>
    </w:p>
    <w:p w:rsidR="0091731C" w:rsidRPr="002E17BD" w:rsidRDefault="0091731C" w:rsidP="0091731C">
      <w:pPr>
        <w:spacing w:line="480" w:lineRule="auto"/>
        <w:jc w:val="both"/>
        <w:rPr>
          <w:sz w:val="20"/>
          <w:szCs w:val="20"/>
        </w:rPr>
      </w:pPr>
      <w:r w:rsidRPr="002E17BD">
        <w:rPr>
          <w:sz w:val="20"/>
          <w:szCs w:val="20"/>
        </w:rPr>
        <w:t>Dátum:_______________________________________________________________</w:t>
      </w:r>
    </w:p>
    <w:p w:rsidR="0091731C" w:rsidRPr="002E17BD" w:rsidRDefault="0091731C" w:rsidP="0091731C">
      <w:pPr>
        <w:jc w:val="both"/>
        <w:rPr>
          <w:b/>
          <w:sz w:val="20"/>
          <w:szCs w:val="20"/>
        </w:rPr>
      </w:pPr>
      <w:r w:rsidRPr="002E17BD">
        <w:rPr>
          <w:b/>
          <w:sz w:val="20"/>
          <w:szCs w:val="20"/>
        </w:rPr>
        <w:lastRenderedPageBreak/>
        <w:t>A bírói bizottság tölti ki:</w:t>
      </w:r>
    </w:p>
    <w:p w:rsidR="0091731C" w:rsidRPr="002E17BD" w:rsidRDefault="0091731C" w:rsidP="0091731C">
      <w:pPr>
        <w:jc w:val="both"/>
        <w:rPr>
          <w:b/>
          <w:sz w:val="20"/>
          <w:szCs w:val="20"/>
        </w:rPr>
      </w:pPr>
    </w:p>
    <w:p w:rsidR="0091731C" w:rsidRPr="002E17BD" w:rsidRDefault="0091731C" w:rsidP="0091731C">
      <w:pPr>
        <w:spacing w:line="480" w:lineRule="auto"/>
        <w:jc w:val="both"/>
        <w:rPr>
          <w:i/>
          <w:sz w:val="20"/>
          <w:szCs w:val="20"/>
        </w:rPr>
      </w:pPr>
      <w:r w:rsidRPr="002E17BD">
        <w:rPr>
          <w:sz w:val="20"/>
          <w:szCs w:val="20"/>
        </w:rPr>
        <w:t xml:space="preserve">Az állatorvosi bizottság véleménye alapján a sürgősségi ellátásban részesített ló </w:t>
      </w:r>
      <w:r w:rsidRPr="002E17BD">
        <w:rPr>
          <w:i/>
          <w:sz w:val="20"/>
          <w:szCs w:val="20"/>
        </w:rPr>
        <w:t>folytathatja a versenyt / ki kell zárni a versenyből.</w:t>
      </w:r>
    </w:p>
    <w:p w:rsidR="0091731C" w:rsidRPr="002E17BD" w:rsidRDefault="0091731C" w:rsidP="0091731C">
      <w:pPr>
        <w:jc w:val="both"/>
        <w:rPr>
          <w:sz w:val="20"/>
          <w:szCs w:val="20"/>
        </w:rPr>
      </w:pPr>
    </w:p>
    <w:p w:rsidR="0091731C" w:rsidRPr="002E17BD" w:rsidRDefault="0091731C" w:rsidP="0091731C">
      <w:pPr>
        <w:spacing w:line="480" w:lineRule="auto"/>
        <w:jc w:val="both"/>
        <w:rPr>
          <w:sz w:val="20"/>
          <w:szCs w:val="20"/>
        </w:rPr>
      </w:pPr>
      <w:r w:rsidRPr="002E17BD">
        <w:rPr>
          <w:sz w:val="20"/>
          <w:szCs w:val="20"/>
        </w:rPr>
        <w:t>Az állatorvosi bizottság elnöke: _______________________________________________</w:t>
      </w:r>
    </w:p>
    <w:p w:rsidR="0091731C" w:rsidRPr="002E17BD" w:rsidRDefault="0091731C" w:rsidP="0091731C">
      <w:pPr>
        <w:spacing w:line="480" w:lineRule="auto"/>
        <w:jc w:val="both"/>
        <w:rPr>
          <w:sz w:val="20"/>
          <w:szCs w:val="20"/>
        </w:rPr>
      </w:pPr>
      <w:r w:rsidRPr="002E17BD">
        <w:rPr>
          <w:sz w:val="20"/>
          <w:szCs w:val="20"/>
        </w:rPr>
        <w:t>Aláírása:__________________________________________________________________</w:t>
      </w:r>
    </w:p>
    <w:p w:rsidR="0091731C" w:rsidRPr="002E17BD" w:rsidRDefault="0091731C" w:rsidP="0091731C">
      <w:pPr>
        <w:spacing w:line="480" w:lineRule="auto"/>
        <w:jc w:val="both"/>
        <w:rPr>
          <w:sz w:val="20"/>
          <w:szCs w:val="20"/>
        </w:rPr>
      </w:pPr>
      <w:r w:rsidRPr="002E17BD">
        <w:rPr>
          <w:sz w:val="20"/>
          <w:szCs w:val="20"/>
        </w:rPr>
        <w:t>Dátum:___________________________________________________________________</w:t>
      </w:r>
    </w:p>
    <w:p w:rsidR="0091731C" w:rsidRPr="002E17BD" w:rsidRDefault="0091731C" w:rsidP="0091731C">
      <w:pPr>
        <w:spacing w:line="480" w:lineRule="auto"/>
        <w:jc w:val="both"/>
        <w:rPr>
          <w:sz w:val="20"/>
          <w:szCs w:val="20"/>
        </w:rPr>
      </w:pPr>
      <w:r w:rsidRPr="002E17BD">
        <w:rPr>
          <w:sz w:val="20"/>
          <w:szCs w:val="20"/>
        </w:rPr>
        <w:br w:type="page"/>
      </w:r>
      <w:r w:rsidRPr="002E17BD">
        <w:rPr>
          <w:sz w:val="20"/>
          <w:szCs w:val="20"/>
        </w:rPr>
        <w:lastRenderedPageBreak/>
        <w:t>2. számú medikációs lap</w:t>
      </w:r>
    </w:p>
    <w:p w:rsidR="0091731C" w:rsidRPr="002E17BD" w:rsidRDefault="0091731C" w:rsidP="0091731C">
      <w:pPr>
        <w:spacing w:line="480" w:lineRule="auto"/>
        <w:jc w:val="both"/>
        <w:rPr>
          <w:sz w:val="20"/>
          <w:szCs w:val="20"/>
        </w:rPr>
      </w:pPr>
    </w:p>
    <w:p w:rsidR="0091731C" w:rsidRPr="002E17BD" w:rsidRDefault="0091731C" w:rsidP="0091731C">
      <w:pPr>
        <w:spacing w:line="480" w:lineRule="auto"/>
        <w:jc w:val="both"/>
        <w:rPr>
          <w:b/>
          <w:sz w:val="20"/>
          <w:szCs w:val="20"/>
          <w:u w:val="single"/>
        </w:rPr>
      </w:pPr>
      <w:r w:rsidRPr="002E17BD">
        <w:rPr>
          <w:b/>
          <w:sz w:val="20"/>
          <w:szCs w:val="20"/>
          <w:u w:val="single"/>
        </w:rPr>
        <w:t>Altrenogest jóváhagyása</w:t>
      </w:r>
    </w:p>
    <w:p w:rsidR="0091731C" w:rsidRPr="002E17BD" w:rsidRDefault="0091731C" w:rsidP="0091731C">
      <w:pPr>
        <w:spacing w:line="480" w:lineRule="auto"/>
        <w:jc w:val="both"/>
        <w:rPr>
          <w:b/>
          <w:sz w:val="20"/>
          <w:szCs w:val="20"/>
          <w:u w:val="single"/>
        </w:rPr>
      </w:pPr>
    </w:p>
    <w:p w:rsidR="0091731C" w:rsidRPr="002E17BD" w:rsidRDefault="0091731C" w:rsidP="0091731C">
      <w:pPr>
        <w:numPr>
          <w:ilvl w:val="0"/>
          <w:numId w:val="9"/>
        </w:numPr>
        <w:spacing w:line="480" w:lineRule="auto"/>
        <w:jc w:val="both"/>
        <w:rPr>
          <w:sz w:val="20"/>
          <w:szCs w:val="20"/>
        </w:rPr>
      </w:pPr>
      <w:r w:rsidRPr="002E17BD">
        <w:rPr>
          <w:sz w:val="20"/>
          <w:szCs w:val="20"/>
        </w:rPr>
        <w:t>A verseny neve:_______________________________________________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Dátuma:_____________________________________________________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Bejelentem, hogy altrnogestet kívánok alkalmazni.</w:t>
      </w:r>
    </w:p>
    <w:p w:rsidR="0091731C" w:rsidRPr="002E17BD" w:rsidRDefault="0091731C" w:rsidP="0091731C">
      <w:pPr>
        <w:numPr>
          <w:ilvl w:val="0"/>
          <w:numId w:val="9"/>
        </w:numPr>
        <w:spacing w:line="480" w:lineRule="auto"/>
        <w:jc w:val="both"/>
        <w:rPr>
          <w:sz w:val="20"/>
          <w:szCs w:val="20"/>
        </w:rPr>
      </w:pPr>
      <w:r w:rsidRPr="002E17BD">
        <w:rPr>
          <w:sz w:val="20"/>
          <w:szCs w:val="20"/>
        </w:rPr>
        <w:t>A kanca neve:____________________________________________________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lóért felelős személy neve:______________________________________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ló rajtszáma:_________________________________________________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Lóútlevélszáma:________________________________________________.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használat oka:________________________________________________</w:t>
      </w:r>
    </w:p>
    <w:p w:rsidR="0091731C" w:rsidRPr="002E17BD" w:rsidRDefault="0091731C" w:rsidP="0091731C">
      <w:pPr>
        <w:spacing w:line="480" w:lineRule="auto"/>
        <w:ind w:left="708"/>
        <w:jc w:val="both"/>
        <w:rPr>
          <w:sz w:val="20"/>
          <w:szCs w:val="20"/>
        </w:rPr>
      </w:pPr>
      <w:r w:rsidRPr="002E17BD">
        <w:rPr>
          <w:sz w:val="20"/>
          <w:szCs w:val="20"/>
        </w:rPr>
        <w:t>______________________________________________________________</w:t>
      </w:r>
    </w:p>
    <w:p w:rsidR="0091731C" w:rsidRPr="002E17BD" w:rsidRDefault="0091731C" w:rsidP="0091731C">
      <w:pPr>
        <w:spacing w:line="480" w:lineRule="auto"/>
        <w:jc w:val="both"/>
        <w:rPr>
          <w:sz w:val="20"/>
          <w:szCs w:val="20"/>
        </w:rPr>
      </w:pPr>
    </w:p>
    <w:p w:rsidR="0091731C" w:rsidRPr="002E17BD" w:rsidRDefault="0091731C" w:rsidP="0091731C">
      <w:pPr>
        <w:spacing w:line="480" w:lineRule="auto"/>
        <w:jc w:val="both"/>
        <w:rPr>
          <w:sz w:val="20"/>
          <w:szCs w:val="20"/>
        </w:rPr>
      </w:pPr>
      <w:r w:rsidRPr="002E17BD">
        <w:rPr>
          <w:sz w:val="20"/>
          <w:szCs w:val="20"/>
        </w:rPr>
        <w:t>Kijelentem, hogy az altrenogestet a hatályos szabályozásnak megfelelően alkalmaztam.</w:t>
      </w:r>
    </w:p>
    <w:p w:rsidR="0091731C" w:rsidRPr="002E17BD" w:rsidRDefault="0091731C" w:rsidP="0091731C">
      <w:pPr>
        <w:spacing w:line="480" w:lineRule="auto"/>
        <w:jc w:val="both"/>
        <w:rPr>
          <w:sz w:val="20"/>
          <w:szCs w:val="20"/>
        </w:rPr>
      </w:pPr>
    </w:p>
    <w:p w:rsidR="0091731C" w:rsidRPr="002E17BD" w:rsidRDefault="0091731C" w:rsidP="0091731C">
      <w:pPr>
        <w:spacing w:line="480" w:lineRule="auto"/>
        <w:jc w:val="both"/>
        <w:rPr>
          <w:sz w:val="20"/>
          <w:szCs w:val="20"/>
        </w:rPr>
      </w:pPr>
    </w:p>
    <w:p w:rsidR="0091731C" w:rsidRPr="002E17BD" w:rsidRDefault="0091731C" w:rsidP="0091731C">
      <w:pPr>
        <w:spacing w:line="480" w:lineRule="auto"/>
        <w:jc w:val="both"/>
        <w:rPr>
          <w:sz w:val="20"/>
          <w:szCs w:val="20"/>
        </w:rPr>
      </w:pPr>
    </w:p>
    <w:p w:rsidR="0091731C" w:rsidRPr="002E17BD" w:rsidRDefault="0091731C" w:rsidP="0091731C">
      <w:pPr>
        <w:spacing w:line="480" w:lineRule="auto"/>
        <w:jc w:val="both"/>
        <w:rPr>
          <w:sz w:val="20"/>
          <w:szCs w:val="20"/>
        </w:rPr>
        <w:sectPr w:rsidR="0091731C" w:rsidRPr="002E17BD" w:rsidSect="00503647">
          <w:footerReference w:type="even" r:id="rId6"/>
          <w:footerReference w:type="default" r:id="rId7"/>
          <w:pgSz w:w="11906" w:h="16838"/>
          <w:pgMar w:top="1417" w:right="1417" w:bottom="1417" w:left="1417" w:header="708" w:footer="708" w:gutter="0"/>
          <w:cols w:space="708"/>
          <w:titlePg/>
          <w:docGrid w:linePitch="360"/>
        </w:sectPr>
      </w:pPr>
    </w:p>
    <w:p w:rsidR="0091731C" w:rsidRPr="002E17BD" w:rsidRDefault="0091731C" w:rsidP="0091731C">
      <w:pPr>
        <w:spacing w:line="480" w:lineRule="auto"/>
        <w:jc w:val="both"/>
        <w:rPr>
          <w:sz w:val="20"/>
          <w:szCs w:val="20"/>
        </w:rPr>
      </w:pPr>
      <w:r w:rsidRPr="002E17BD">
        <w:rPr>
          <w:sz w:val="20"/>
          <w:szCs w:val="20"/>
        </w:rPr>
        <w:lastRenderedPageBreak/>
        <w:t xml:space="preserve">A lóért felelős személy neve: </w:t>
      </w:r>
    </w:p>
    <w:p w:rsidR="0091731C" w:rsidRPr="002E17BD" w:rsidRDefault="0091731C" w:rsidP="0091731C">
      <w:pPr>
        <w:spacing w:line="480" w:lineRule="auto"/>
        <w:jc w:val="both"/>
        <w:rPr>
          <w:sz w:val="20"/>
          <w:szCs w:val="20"/>
        </w:rPr>
      </w:pPr>
      <w:r w:rsidRPr="002E17BD">
        <w:rPr>
          <w:sz w:val="20"/>
          <w:szCs w:val="20"/>
        </w:rPr>
        <w:t>__________________________________</w:t>
      </w:r>
    </w:p>
    <w:p w:rsidR="0091731C" w:rsidRPr="002E17BD" w:rsidRDefault="0091731C" w:rsidP="0091731C">
      <w:pPr>
        <w:spacing w:line="480" w:lineRule="auto"/>
        <w:jc w:val="both"/>
        <w:rPr>
          <w:sz w:val="20"/>
          <w:szCs w:val="20"/>
        </w:rPr>
      </w:pPr>
      <w:r w:rsidRPr="002E17BD">
        <w:rPr>
          <w:sz w:val="20"/>
          <w:szCs w:val="20"/>
        </w:rPr>
        <w:t>Aláírása:___________________________</w:t>
      </w:r>
    </w:p>
    <w:p w:rsidR="0091731C" w:rsidRPr="002E17BD" w:rsidRDefault="0091731C" w:rsidP="0091731C">
      <w:pPr>
        <w:spacing w:line="480" w:lineRule="auto"/>
        <w:jc w:val="both"/>
        <w:rPr>
          <w:sz w:val="20"/>
          <w:szCs w:val="20"/>
        </w:rPr>
      </w:pPr>
      <w:r w:rsidRPr="002E17BD">
        <w:rPr>
          <w:sz w:val="20"/>
          <w:szCs w:val="20"/>
        </w:rPr>
        <w:t>Dátum:____________________________</w:t>
      </w:r>
    </w:p>
    <w:p w:rsidR="0091731C" w:rsidRPr="002E17BD" w:rsidRDefault="0091731C" w:rsidP="0091731C">
      <w:pPr>
        <w:spacing w:line="480" w:lineRule="auto"/>
        <w:jc w:val="both"/>
        <w:rPr>
          <w:sz w:val="20"/>
          <w:szCs w:val="20"/>
        </w:rPr>
      </w:pPr>
      <w:r w:rsidRPr="002E17BD">
        <w:rPr>
          <w:sz w:val="20"/>
          <w:szCs w:val="20"/>
        </w:rPr>
        <w:t>Az állatorvosi bizottság elnöke/állatorvosi küldött:____________________________Aláírása:___________________________</w:t>
      </w:r>
    </w:p>
    <w:p w:rsidR="0091731C" w:rsidRPr="002E17BD" w:rsidRDefault="0091731C" w:rsidP="0091731C">
      <w:pPr>
        <w:spacing w:line="480" w:lineRule="auto"/>
        <w:jc w:val="both"/>
        <w:sectPr w:rsidR="0091731C" w:rsidRPr="002E17BD" w:rsidSect="00503647">
          <w:type w:val="continuous"/>
          <w:pgSz w:w="11906" w:h="16838"/>
          <w:pgMar w:top="1417" w:right="1417" w:bottom="1417" w:left="1417" w:header="708" w:footer="708" w:gutter="0"/>
          <w:cols w:num="2" w:space="709"/>
          <w:docGrid w:linePitch="360"/>
        </w:sectPr>
      </w:pPr>
      <w:r w:rsidRPr="002E17BD">
        <w:t>Dátum:____________________________</w:t>
      </w:r>
    </w:p>
    <w:p w:rsidR="0091731C" w:rsidRPr="002E17BD" w:rsidRDefault="0091731C" w:rsidP="0091731C">
      <w:pPr>
        <w:spacing w:line="480" w:lineRule="auto"/>
        <w:jc w:val="both"/>
        <w:rPr>
          <w:sz w:val="20"/>
          <w:szCs w:val="20"/>
        </w:rPr>
      </w:pPr>
      <w:r w:rsidRPr="002E17BD">
        <w:rPr>
          <w:sz w:val="20"/>
          <w:szCs w:val="20"/>
        </w:rPr>
        <w:lastRenderedPageBreak/>
        <w:t>3. számú medikációs lap</w:t>
      </w:r>
    </w:p>
    <w:p w:rsidR="0091731C" w:rsidRPr="002E17BD" w:rsidRDefault="0091731C" w:rsidP="0091731C">
      <w:pPr>
        <w:spacing w:line="480" w:lineRule="auto"/>
        <w:jc w:val="both"/>
        <w:rPr>
          <w:b/>
          <w:sz w:val="20"/>
          <w:szCs w:val="20"/>
          <w:u w:val="single"/>
        </w:rPr>
      </w:pPr>
      <w:r w:rsidRPr="002E17BD">
        <w:rPr>
          <w:b/>
          <w:sz w:val="20"/>
          <w:szCs w:val="20"/>
          <w:u w:val="single"/>
        </w:rPr>
        <w:t>Tiltólistán nem szereplő szerek jóváhagyása</w:t>
      </w:r>
    </w:p>
    <w:p w:rsidR="0091731C" w:rsidRPr="002E17BD" w:rsidRDefault="0091731C" w:rsidP="0091731C">
      <w:pPr>
        <w:numPr>
          <w:ilvl w:val="0"/>
          <w:numId w:val="9"/>
        </w:numPr>
        <w:spacing w:line="480" w:lineRule="auto"/>
        <w:jc w:val="both"/>
        <w:rPr>
          <w:sz w:val="20"/>
          <w:szCs w:val="20"/>
        </w:rPr>
      </w:pPr>
      <w:r w:rsidRPr="002E17BD">
        <w:rPr>
          <w:sz w:val="20"/>
          <w:szCs w:val="20"/>
        </w:rPr>
        <w:t>A verseny neve:_______________________________________________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Dátuma:_____________________________________________________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Bejelentem, hogy a következő készítményeket kívánom használni:</w:t>
      </w:r>
    </w:p>
    <w:p w:rsidR="0091731C" w:rsidRPr="002E17BD" w:rsidRDefault="0091731C" w:rsidP="0091731C">
      <w:pPr>
        <w:spacing w:line="480" w:lineRule="auto"/>
        <w:ind w:left="360"/>
        <w:jc w:val="both"/>
        <w:rPr>
          <w:sz w:val="20"/>
          <w:szCs w:val="20"/>
        </w:rPr>
      </w:pPr>
      <w:r w:rsidRPr="002E17BD">
        <w:rPr>
          <w:sz w:val="20"/>
          <w:szCs w:val="20"/>
        </w:rPr>
        <w:t>_______________________________________________________________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ló neve:____________________________________________________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lóért felelős személy neve:______________________________________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ló rajtszáma:_________________________________________________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Lóútlevélszáma:________________________________________________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ló:    a verseny előtt áll /  a versenyt befejezte /  kizárták a versenyből.</w:t>
      </w:r>
    </w:p>
    <w:p w:rsidR="0091731C" w:rsidRPr="002E17BD" w:rsidRDefault="0091731C" w:rsidP="0091731C">
      <w:pPr>
        <w:numPr>
          <w:ilvl w:val="0"/>
          <w:numId w:val="9"/>
        </w:numPr>
        <w:spacing w:line="480" w:lineRule="auto"/>
        <w:jc w:val="both"/>
        <w:rPr>
          <w:sz w:val="20"/>
          <w:szCs w:val="20"/>
        </w:rPr>
      </w:pPr>
      <w:r w:rsidRPr="002E17BD">
        <w:rPr>
          <w:sz w:val="20"/>
          <w:szCs w:val="20"/>
        </w:rPr>
        <w:t>A beadás módja: intravénás / intramuszkuláris / szubkután / nazogasztrikus szonda / per os / porlasztás / egyéb: 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A használat oka: verseny előtti dehidráció /  verseny utáni dehidráció / egyéb:________________________________________________________</w:t>
      </w:r>
    </w:p>
    <w:p w:rsidR="0091731C" w:rsidRPr="002E17BD" w:rsidRDefault="0091731C" w:rsidP="0091731C">
      <w:pPr>
        <w:numPr>
          <w:ilvl w:val="0"/>
          <w:numId w:val="9"/>
        </w:numPr>
        <w:spacing w:line="480" w:lineRule="auto"/>
        <w:jc w:val="both"/>
        <w:rPr>
          <w:sz w:val="20"/>
          <w:szCs w:val="20"/>
        </w:rPr>
      </w:pPr>
      <w:r w:rsidRPr="002E17BD">
        <w:rPr>
          <w:sz w:val="20"/>
          <w:szCs w:val="20"/>
        </w:rPr>
        <w:t>Beadott készítmények: _____________________________________</w:t>
      </w:r>
    </w:p>
    <w:p w:rsidR="0091731C" w:rsidRPr="002E17BD" w:rsidRDefault="0091731C" w:rsidP="0091731C">
      <w:pPr>
        <w:spacing w:line="480" w:lineRule="auto"/>
        <w:ind w:left="1080"/>
        <w:jc w:val="both"/>
        <w:rPr>
          <w:sz w:val="20"/>
          <w:szCs w:val="20"/>
        </w:rPr>
      </w:pPr>
      <w:r w:rsidRPr="002E17BD">
        <w:rPr>
          <w:sz w:val="20"/>
          <w:szCs w:val="20"/>
        </w:rPr>
        <w:t>__________________________________________________________</w:t>
      </w:r>
    </w:p>
    <w:p w:rsidR="0091731C" w:rsidRPr="002E17BD" w:rsidRDefault="0091731C" w:rsidP="0091731C">
      <w:pPr>
        <w:numPr>
          <w:ilvl w:val="1"/>
          <w:numId w:val="9"/>
        </w:numPr>
        <w:spacing w:line="480" w:lineRule="auto"/>
        <w:jc w:val="both"/>
        <w:rPr>
          <w:sz w:val="20"/>
          <w:szCs w:val="20"/>
        </w:rPr>
      </w:pPr>
      <w:r w:rsidRPr="002E17BD">
        <w:rPr>
          <w:sz w:val="20"/>
          <w:szCs w:val="20"/>
        </w:rPr>
        <w:t>Dózis és gyakoriság:_______________________________________</w:t>
      </w:r>
    </w:p>
    <w:p w:rsidR="0091731C" w:rsidRPr="002E17BD" w:rsidRDefault="0091731C" w:rsidP="0091731C">
      <w:pPr>
        <w:spacing w:line="480" w:lineRule="auto"/>
        <w:ind w:left="1080"/>
        <w:jc w:val="both"/>
        <w:rPr>
          <w:sz w:val="20"/>
          <w:szCs w:val="20"/>
        </w:rPr>
      </w:pPr>
      <w:r w:rsidRPr="002E17BD">
        <w:rPr>
          <w:sz w:val="20"/>
          <w:szCs w:val="20"/>
        </w:rPr>
        <w:t>___________________________________________________________</w:t>
      </w:r>
    </w:p>
    <w:p w:rsidR="0091731C" w:rsidRPr="002E17BD" w:rsidRDefault="0091731C" w:rsidP="0091731C">
      <w:pPr>
        <w:numPr>
          <w:ilvl w:val="1"/>
          <w:numId w:val="9"/>
        </w:numPr>
        <w:spacing w:line="480" w:lineRule="auto"/>
        <w:jc w:val="both"/>
        <w:rPr>
          <w:sz w:val="20"/>
          <w:szCs w:val="20"/>
        </w:rPr>
      </w:pPr>
      <w:r w:rsidRPr="002E17BD">
        <w:rPr>
          <w:sz w:val="20"/>
          <w:szCs w:val="20"/>
        </w:rPr>
        <w:t>A használat dátuma(i):______________________________________</w:t>
      </w:r>
    </w:p>
    <w:p w:rsidR="0091731C" w:rsidRPr="002E17BD" w:rsidRDefault="0091731C" w:rsidP="0091731C">
      <w:pPr>
        <w:spacing w:line="480" w:lineRule="auto"/>
        <w:jc w:val="both"/>
        <w:rPr>
          <w:sz w:val="20"/>
          <w:szCs w:val="20"/>
        </w:rPr>
      </w:pPr>
    </w:p>
    <w:p w:rsidR="0091731C" w:rsidRPr="002E17BD" w:rsidRDefault="0091731C" w:rsidP="0091731C">
      <w:pPr>
        <w:spacing w:line="480" w:lineRule="auto"/>
        <w:jc w:val="both"/>
        <w:rPr>
          <w:sz w:val="20"/>
          <w:szCs w:val="20"/>
        </w:rPr>
        <w:sectPr w:rsidR="0091731C" w:rsidRPr="002E17BD">
          <w:pgSz w:w="11906" w:h="16838"/>
          <w:pgMar w:top="1417" w:right="1417" w:bottom="1417" w:left="1417" w:header="708" w:footer="708" w:gutter="0"/>
          <w:cols w:space="708"/>
          <w:docGrid w:linePitch="360"/>
        </w:sectPr>
      </w:pPr>
    </w:p>
    <w:p w:rsidR="0091731C" w:rsidRPr="002E17BD" w:rsidRDefault="0091731C" w:rsidP="0091731C">
      <w:pPr>
        <w:spacing w:line="480" w:lineRule="auto"/>
        <w:jc w:val="both"/>
        <w:rPr>
          <w:sz w:val="20"/>
          <w:szCs w:val="20"/>
        </w:rPr>
      </w:pPr>
      <w:r w:rsidRPr="002E17BD">
        <w:rPr>
          <w:sz w:val="20"/>
          <w:szCs w:val="20"/>
        </w:rPr>
        <w:lastRenderedPageBreak/>
        <w:t>Kezelő állatorvos neve:_______________</w:t>
      </w:r>
    </w:p>
    <w:p w:rsidR="0091731C" w:rsidRPr="002E17BD" w:rsidRDefault="0091731C" w:rsidP="0091731C">
      <w:pPr>
        <w:spacing w:line="480" w:lineRule="auto"/>
        <w:jc w:val="both"/>
        <w:rPr>
          <w:sz w:val="20"/>
          <w:szCs w:val="20"/>
        </w:rPr>
      </w:pPr>
      <w:r w:rsidRPr="002E17BD">
        <w:rPr>
          <w:sz w:val="20"/>
          <w:szCs w:val="20"/>
        </w:rPr>
        <w:t>__________________________________</w:t>
      </w:r>
    </w:p>
    <w:p w:rsidR="0091731C" w:rsidRPr="002E17BD" w:rsidRDefault="0091731C" w:rsidP="0091731C">
      <w:pPr>
        <w:spacing w:line="480" w:lineRule="auto"/>
        <w:jc w:val="both"/>
        <w:rPr>
          <w:sz w:val="20"/>
          <w:szCs w:val="20"/>
        </w:rPr>
      </w:pPr>
      <w:r w:rsidRPr="002E17BD">
        <w:rPr>
          <w:sz w:val="20"/>
          <w:szCs w:val="20"/>
        </w:rPr>
        <w:t>Aláírása:___________________________</w:t>
      </w:r>
    </w:p>
    <w:p w:rsidR="0091731C" w:rsidRPr="002E17BD" w:rsidRDefault="0091731C" w:rsidP="0091731C">
      <w:pPr>
        <w:spacing w:line="480" w:lineRule="auto"/>
        <w:jc w:val="both"/>
        <w:rPr>
          <w:sz w:val="20"/>
          <w:szCs w:val="20"/>
        </w:rPr>
      </w:pPr>
      <w:r w:rsidRPr="002E17BD">
        <w:rPr>
          <w:sz w:val="20"/>
          <w:szCs w:val="20"/>
        </w:rPr>
        <w:t>Dátum:____________________________</w:t>
      </w:r>
    </w:p>
    <w:p w:rsidR="0091731C" w:rsidRPr="002E17BD" w:rsidRDefault="0091731C" w:rsidP="0091731C">
      <w:pPr>
        <w:spacing w:line="480" w:lineRule="auto"/>
        <w:jc w:val="both"/>
      </w:pPr>
      <w:r w:rsidRPr="002E17BD">
        <w:t>Az állatorvosi bizottság elnöke: __________________________________Aláírása:___________________________</w:t>
      </w:r>
    </w:p>
    <w:p w:rsidR="0091731C" w:rsidRPr="002E17BD" w:rsidRDefault="0091731C" w:rsidP="0091731C">
      <w:pPr>
        <w:spacing w:line="480" w:lineRule="auto"/>
        <w:jc w:val="both"/>
        <w:sectPr w:rsidR="0091731C" w:rsidRPr="002E17BD" w:rsidSect="00503647">
          <w:type w:val="continuous"/>
          <w:pgSz w:w="11906" w:h="16838"/>
          <w:pgMar w:top="1417" w:right="1417" w:bottom="1417" w:left="1417" w:header="708" w:footer="708" w:gutter="0"/>
          <w:cols w:num="2" w:space="709"/>
          <w:docGrid w:linePitch="360"/>
        </w:sectPr>
      </w:pPr>
      <w:r w:rsidRPr="002E17BD">
        <w:t>Dátum:___________________________</w:t>
      </w:r>
    </w:p>
    <w:p w:rsidR="0091731C" w:rsidRPr="002E17BD" w:rsidRDefault="0091731C" w:rsidP="0091731C">
      <w:pPr>
        <w:jc w:val="both"/>
      </w:pPr>
    </w:p>
    <w:p w:rsidR="0091731C" w:rsidRPr="002E17BD" w:rsidRDefault="0091731C" w:rsidP="0091731C">
      <w:pPr>
        <w:jc w:val="both"/>
        <w:rPr>
          <w:b/>
          <w:sz w:val="20"/>
          <w:szCs w:val="20"/>
          <w:u w:val="single"/>
        </w:rPr>
      </w:pPr>
      <w:r w:rsidRPr="002E17BD">
        <w:rPr>
          <w:b/>
          <w:sz w:val="20"/>
          <w:szCs w:val="20"/>
          <w:u w:val="single"/>
        </w:rPr>
        <w:t>Dopping-mintavételi jegyzőkönyv</w:t>
      </w:r>
    </w:p>
    <w:p w:rsidR="0091731C" w:rsidRPr="002E17BD" w:rsidRDefault="0091731C" w:rsidP="0091731C">
      <w:pPr>
        <w:jc w:val="both"/>
        <w:rPr>
          <w:b/>
          <w:sz w:val="20"/>
          <w:szCs w:val="20"/>
          <w:u w:val="single"/>
        </w:rPr>
      </w:pPr>
    </w:p>
    <w:p w:rsidR="0091731C" w:rsidRPr="002E17BD" w:rsidRDefault="0091731C" w:rsidP="0091731C">
      <w:pPr>
        <w:jc w:val="both"/>
        <w:rPr>
          <w:b/>
          <w:sz w:val="20"/>
          <w:szCs w:val="20"/>
          <w:u w:val="single"/>
        </w:rPr>
      </w:pPr>
    </w:p>
    <w:p w:rsidR="0091731C" w:rsidRPr="002E17BD" w:rsidRDefault="0091731C" w:rsidP="0091731C">
      <w:pPr>
        <w:numPr>
          <w:ilvl w:val="0"/>
          <w:numId w:val="10"/>
        </w:numPr>
        <w:spacing w:line="480" w:lineRule="auto"/>
        <w:jc w:val="both"/>
        <w:rPr>
          <w:sz w:val="20"/>
          <w:szCs w:val="20"/>
        </w:rPr>
      </w:pPr>
      <w:r w:rsidRPr="002E17BD">
        <w:rPr>
          <w:sz w:val="20"/>
          <w:szCs w:val="20"/>
        </w:rPr>
        <w:t xml:space="preserve">Dátum: </w:t>
      </w:r>
    </w:p>
    <w:p w:rsidR="0091731C" w:rsidRPr="002E17BD" w:rsidRDefault="0091731C" w:rsidP="0091731C">
      <w:pPr>
        <w:numPr>
          <w:ilvl w:val="0"/>
          <w:numId w:val="10"/>
        </w:numPr>
        <w:spacing w:line="480" w:lineRule="auto"/>
        <w:jc w:val="both"/>
        <w:rPr>
          <w:sz w:val="20"/>
          <w:szCs w:val="20"/>
        </w:rPr>
      </w:pPr>
      <w:r w:rsidRPr="002E17BD">
        <w:rPr>
          <w:sz w:val="20"/>
          <w:szCs w:val="20"/>
        </w:rPr>
        <w:t>Verseny neve:</w:t>
      </w:r>
    </w:p>
    <w:p w:rsidR="0091731C" w:rsidRPr="002E17BD" w:rsidRDefault="0091731C" w:rsidP="0091731C">
      <w:pPr>
        <w:numPr>
          <w:ilvl w:val="0"/>
          <w:numId w:val="10"/>
        </w:numPr>
        <w:spacing w:line="480" w:lineRule="auto"/>
        <w:jc w:val="both"/>
        <w:rPr>
          <w:sz w:val="20"/>
          <w:szCs w:val="20"/>
        </w:rPr>
      </w:pPr>
      <w:r w:rsidRPr="002E17BD">
        <w:rPr>
          <w:sz w:val="20"/>
          <w:szCs w:val="20"/>
        </w:rPr>
        <w:t>A ló célbaérkezésének ideje:</w:t>
      </w:r>
    </w:p>
    <w:p w:rsidR="0091731C" w:rsidRPr="002E17BD" w:rsidRDefault="0091731C" w:rsidP="0091731C">
      <w:pPr>
        <w:numPr>
          <w:ilvl w:val="0"/>
          <w:numId w:val="10"/>
        </w:numPr>
        <w:spacing w:line="480" w:lineRule="auto"/>
        <w:jc w:val="both"/>
        <w:rPr>
          <w:sz w:val="20"/>
          <w:szCs w:val="20"/>
        </w:rPr>
      </w:pPr>
      <w:r w:rsidRPr="002E17BD">
        <w:rPr>
          <w:sz w:val="20"/>
          <w:szCs w:val="20"/>
        </w:rPr>
        <w:t xml:space="preserve">Mintavétel ideje: </w:t>
      </w:r>
    </w:p>
    <w:p w:rsidR="0091731C" w:rsidRPr="002E17BD" w:rsidRDefault="0091731C" w:rsidP="0091731C">
      <w:pPr>
        <w:numPr>
          <w:ilvl w:val="0"/>
          <w:numId w:val="10"/>
        </w:numPr>
        <w:spacing w:line="480" w:lineRule="auto"/>
        <w:jc w:val="both"/>
        <w:rPr>
          <w:sz w:val="20"/>
          <w:szCs w:val="20"/>
        </w:rPr>
      </w:pPr>
      <w:r w:rsidRPr="002E17BD">
        <w:rPr>
          <w:sz w:val="20"/>
          <w:szCs w:val="20"/>
        </w:rPr>
        <w:t>Lóútlevél száma:</w:t>
      </w:r>
    </w:p>
    <w:p w:rsidR="0091731C" w:rsidRPr="002E17BD" w:rsidRDefault="0091731C" w:rsidP="0091731C">
      <w:pPr>
        <w:numPr>
          <w:ilvl w:val="0"/>
          <w:numId w:val="10"/>
        </w:numPr>
        <w:spacing w:line="480" w:lineRule="auto"/>
        <w:jc w:val="both"/>
        <w:rPr>
          <w:sz w:val="20"/>
          <w:szCs w:val="20"/>
        </w:rPr>
      </w:pPr>
      <w:r w:rsidRPr="002E17BD">
        <w:rPr>
          <w:sz w:val="20"/>
          <w:szCs w:val="20"/>
        </w:rPr>
        <w:t>Ló neve:</w:t>
      </w:r>
    </w:p>
    <w:p w:rsidR="0091731C" w:rsidRPr="002E17BD" w:rsidRDefault="0091731C" w:rsidP="0091731C">
      <w:pPr>
        <w:numPr>
          <w:ilvl w:val="0"/>
          <w:numId w:val="10"/>
        </w:numPr>
        <w:spacing w:line="480" w:lineRule="auto"/>
        <w:jc w:val="both"/>
        <w:rPr>
          <w:sz w:val="20"/>
          <w:szCs w:val="20"/>
        </w:rPr>
      </w:pPr>
      <w:r w:rsidRPr="002E17BD">
        <w:rPr>
          <w:sz w:val="20"/>
          <w:szCs w:val="20"/>
        </w:rPr>
        <w:t>Versenyző neve:</w:t>
      </w:r>
    </w:p>
    <w:p w:rsidR="0091731C" w:rsidRPr="002E17BD" w:rsidRDefault="0091731C" w:rsidP="0091731C">
      <w:pPr>
        <w:numPr>
          <w:ilvl w:val="0"/>
          <w:numId w:val="10"/>
        </w:numPr>
        <w:spacing w:line="480" w:lineRule="auto"/>
        <w:jc w:val="both"/>
        <w:rPr>
          <w:sz w:val="20"/>
          <w:szCs w:val="20"/>
        </w:rPr>
      </w:pPr>
      <w:r w:rsidRPr="002E17BD">
        <w:rPr>
          <w:sz w:val="20"/>
          <w:szCs w:val="20"/>
        </w:rPr>
        <w:t>Vizsgálatot végző állatorvos:</w:t>
      </w:r>
    </w:p>
    <w:p w:rsidR="0091731C" w:rsidRPr="002E17BD" w:rsidRDefault="0091731C" w:rsidP="0091731C">
      <w:pPr>
        <w:numPr>
          <w:ilvl w:val="1"/>
          <w:numId w:val="10"/>
        </w:numPr>
        <w:spacing w:line="480" w:lineRule="auto"/>
        <w:jc w:val="both"/>
        <w:rPr>
          <w:sz w:val="20"/>
          <w:szCs w:val="20"/>
        </w:rPr>
      </w:pPr>
      <w:r w:rsidRPr="002E17BD">
        <w:rPr>
          <w:sz w:val="20"/>
          <w:szCs w:val="20"/>
        </w:rPr>
        <w:t>A fenti ló vérmintájának vételét és lepecsételés mindvégig felügyeltem.</w:t>
      </w:r>
    </w:p>
    <w:p w:rsidR="0091731C" w:rsidRPr="002E17BD" w:rsidRDefault="0091731C" w:rsidP="0091731C">
      <w:pPr>
        <w:numPr>
          <w:ilvl w:val="1"/>
          <w:numId w:val="10"/>
        </w:numPr>
        <w:spacing w:line="480" w:lineRule="auto"/>
        <w:jc w:val="both"/>
        <w:rPr>
          <w:sz w:val="20"/>
          <w:szCs w:val="20"/>
        </w:rPr>
      </w:pPr>
      <w:r w:rsidRPr="002E17BD">
        <w:rPr>
          <w:sz w:val="20"/>
          <w:szCs w:val="20"/>
        </w:rPr>
        <w:t xml:space="preserve">Aláírás: </w:t>
      </w:r>
    </w:p>
    <w:p w:rsidR="0091731C" w:rsidRPr="002E17BD" w:rsidRDefault="0091731C" w:rsidP="0091731C">
      <w:pPr>
        <w:numPr>
          <w:ilvl w:val="0"/>
          <w:numId w:val="10"/>
        </w:numPr>
        <w:spacing w:line="480" w:lineRule="auto"/>
        <w:jc w:val="both"/>
        <w:rPr>
          <w:sz w:val="20"/>
          <w:szCs w:val="20"/>
        </w:rPr>
      </w:pPr>
      <w:r w:rsidRPr="002E17BD">
        <w:rPr>
          <w:sz w:val="20"/>
          <w:szCs w:val="20"/>
        </w:rPr>
        <w:t>Lóért felelős személy neve:</w:t>
      </w:r>
    </w:p>
    <w:p w:rsidR="0091731C" w:rsidRPr="002E17BD" w:rsidRDefault="0091731C" w:rsidP="0091731C">
      <w:pPr>
        <w:numPr>
          <w:ilvl w:val="1"/>
          <w:numId w:val="10"/>
        </w:numPr>
        <w:spacing w:line="480" w:lineRule="auto"/>
        <w:jc w:val="both"/>
        <w:rPr>
          <w:sz w:val="20"/>
          <w:szCs w:val="20"/>
        </w:rPr>
      </w:pPr>
      <w:r w:rsidRPr="002E17BD">
        <w:rPr>
          <w:sz w:val="20"/>
          <w:szCs w:val="20"/>
        </w:rPr>
        <w:t>A fenti ló vérmintájának vételének és lepecsételésének mindvégig tanúja voltam.</w:t>
      </w:r>
    </w:p>
    <w:p w:rsidR="0091731C" w:rsidRPr="002E17BD" w:rsidRDefault="0091731C" w:rsidP="0091731C">
      <w:pPr>
        <w:numPr>
          <w:ilvl w:val="1"/>
          <w:numId w:val="10"/>
        </w:numPr>
        <w:spacing w:line="480" w:lineRule="auto"/>
        <w:jc w:val="both"/>
        <w:rPr>
          <w:sz w:val="20"/>
          <w:szCs w:val="20"/>
        </w:rPr>
      </w:pPr>
      <w:r w:rsidRPr="002E17BD">
        <w:rPr>
          <w:sz w:val="20"/>
          <w:szCs w:val="20"/>
        </w:rPr>
        <w:t>Aláírás:</w:t>
      </w:r>
    </w:p>
    <w:p w:rsidR="0091731C" w:rsidRPr="002E17BD" w:rsidRDefault="0091731C" w:rsidP="0091731C">
      <w:pPr>
        <w:spacing w:line="480" w:lineRule="auto"/>
        <w:jc w:val="both"/>
        <w:rPr>
          <w:sz w:val="20"/>
          <w:szCs w:val="20"/>
        </w:rPr>
      </w:pPr>
    </w:p>
    <w:p w:rsidR="0091731C" w:rsidRPr="002E17BD" w:rsidRDefault="0091731C" w:rsidP="0091731C">
      <w:pPr>
        <w:pStyle w:val="Cmsor1"/>
        <w:jc w:val="both"/>
      </w:pPr>
      <w:r w:rsidRPr="002E17BD">
        <w:br w:type="page"/>
      </w:r>
      <w:bookmarkStart w:id="82" w:name="_Toc383769704"/>
      <w:r w:rsidRPr="002E17BD">
        <w:lastRenderedPageBreak/>
        <w:t>VI. számú melléklet: Formanyomtatvány versenykiírás- és eredménylista leadásához</w:t>
      </w:r>
      <w:bookmarkEnd w:id="82"/>
    </w:p>
    <w:p w:rsidR="0091731C" w:rsidRPr="002E17BD" w:rsidRDefault="0091731C" w:rsidP="0091731C">
      <w:pPr>
        <w:jc w:val="both"/>
      </w:pPr>
    </w:p>
    <w:p w:rsidR="0091731C" w:rsidRPr="002E17BD" w:rsidRDefault="0091731C" w:rsidP="0091731C">
      <w:pPr>
        <w:jc w:val="both"/>
      </w:pPr>
    </w:p>
    <w:p w:rsidR="0091731C" w:rsidRPr="002E17BD" w:rsidRDefault="0091731C" w:rsidP="0091731C">
      <w:pPr>
        <w:jc w:val="both"/>
      </w:pPr>
      <w:r w:rsidRPr="002E17BD">
        <w:t xml:space="preserve">Letölthető a </w:t>
      </w:r>
      <w:hyperlink r:id="rId8" w:history="1">
        <w:r w:rsidRPr="002E17BD">
          <w:rPr>
            <w:rStyle w:val="Hiperhivatkozs"/>
            <w:color w:val="auto"/>
          </w:rPr>
          <w:t>www.tavlovasok.hu</w:t>
        </w:r>
      </w:hyperlink>
      <w:r w:rsidRPr="002E17BD">
        <w:t xml:space="preserve"> oldalról.</w:t>
      </w:r>
    </w:p>
    <w:p w:rsidR="0091731C" w:rsidRPr="002E17BD" w:rsidRDefault="0091731C" w:rsidP="0091731C">
      <w:pPr>
        <w:jc w:val="both"/>
      </w:pPr>
    </w:p>
    <w:p w:rsidR="0091731C" w:rsidRPr="002E17BD" w:rsidRDefault="0091731C" w:rsidP="0091731C">
      <w:pPr>
        <w:pStyle w:val="Cmsor1"/>
        <w:jc w:val="both"/>
      </w:pPr>
      <w:bookmarkStart w:id="83" w:name="_Toc383769705"/>
      <w:r w:rsidRPr="002E17BD">
        <w:t>VII. számú melléklet: Figyelmeztető kártya</w:t>
      </w:r>
      <w:bookmarkEnd w:id="83"/>
    </w:p>
    <w:p w:rsidR="0091731C" w:rsidRPr="002E17BD" w:rsidRDefault="0091731C" w:rsidP="0091731C">
      <w:pPr>
        <w:pBdr>
          <w:bottom w:val="single" w:sz="12" w:space="1" w:color="auto"/>
        </w:pBdr>
        <w:jc w:val="both"/>
        <w:rPr>
          <w:rFonts w:ascii="Arial" w:hAnsi="Arial" w:cs="Arial"/>
          <w:b/>
          <w:bCs/>
          <w:kern w:val="32"/>
          <w:sz w:val="32"/>
          <w:szCs w:val="32"/>
        </w:rPr>
      </w:pPr>
    </w:p>
    <w:p w:rsidR="0091731C" w:rsidRPr="002E17BD" w:rsidRDefault="0091731C" w:rsidP="0091731C">
      <w:pPr>
        <w:jc w:val="both"/>
        <w:rPr>
          <w:rFonts w:ascii="Arial" w:hAnsi="Arial" w:cs="Arial"/>
          <w:b/>
          <w:bCs/>
          <w:kern w:val="32"/>
          <w:sz w:val="32"/>
          <w:szCs w:val="32"/>
        </w:rPr>
      </w:pPr>
    </w:p>
    <w:p w:rsidR="0091731C" w:rsidRPr="002E17BD" w:rsidRDefault="0091731C" w:rsidP="0091731C">
      <w:pPr>
        <w:jc w:val="both"/>
        <w:rPr>
          <w:rFonts w:ascii="Arial" w:hAnsi="Arial" w:cs="Arial"/>
          <w:b/>
          <w:bCs/>
          <w:kern w:val="32"/>
          <w:sz w:val="32"/>
          <w:szCs w:val="32"/>
        </w:rPr>
      </w:pPr>
    </w:p>
    <w:p w:rsidR="0091731C" w:rsidRPr="002E17BD" w:rsidRDefault="0091731C" w:rsidP="0091731C">
      <w:pPr>
        <w:pStyle w:val="Default"/>
        <w:jc w:val="center"/>
        <w:rPr>
          <w:color w:val="auto"/>
          <w:sz w:val="28"/>
          <w:szCs w:val="28"/>
        </w:rPr>
      </w:pPr>
      <w:r w:rsidRPr="002E17BD">
        <w:rPr>
          <w:b/>
          <w:bCs/>
          <w:color w:val="auto"/>
          <w:sz w:val="28"/>
          <w:szCs w:val="28"/>
        </w:rPr>
        <w:t>Figyelmeztető kártya</w:t>
      </w: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r w:rsidRPr="002E17BD">
        <w:rPr>
          <w:color w:val="auto"/>
          <w:sz w:val="28"/>
          <w:szCs w:val="28"/>
        </w:rPr>
        <w:t>Verseny neve:</w:t>
      </w: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r w:rsidRPr="002E17BD">
        <w:rPr>
          <w:color w:val="auto"/>
          <w:sz w:val="28"/>
          <w:szCs w:val="28"/>
        </w:rPr>
        <w:t>Dátum:</w:t>
      </w: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r w:rsidRPr="002E17BD">
        <w:rPr>
          <w:color w:val="auto"/>
          <w:sz w:val="28"/>
          <w:szCs w:val="28"/>
        </w:rPr>
        <w:t>Felelős személy:</w:t>
      </w: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r w:rsidRPr="002E17BD">
        <w:rPr>
          <w:color w:val="auto"/>
          <w:sz w:val="28"/>
          <w:szCs w:val="28"/>
        </w:rPr>
        <w:t>Szabálysértés:</w:t>
      </w: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r w:rsidRPr="002E17BD">
        <w:rPr>
          <w:color w:val="auto"/>
          <w:sz w:val="28"/>
          <w:szCs w:val="28"/>
        </w:rPr>
        <w:t xml:space="preserve">A felelős személy a figyelmeztető kártyát elfogadta/nem fogadta el. </w:t>
      </w: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r w:rsidRPr="002E17BD">
        <w:rPr>
          <w:color w:val="auto"/>
          <w:sz w:val="28"/>
          <w:szCs w:val="28"/>
        </w:rPr>
        <w:t>Tisztségviselő aláírása:</w:t>
      </w: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p>
    <w:p w:rsidR="0091731C" w:rsidRPr="002E17BD" w:rsidRDefault="0091731C" w:rsidP="0091731C">
      <w:pPr>
        <w:pStyle w:val="Default"/>
        <w:jc w:val="both"/>
        <w:rPr>
          <w:color w:val="auto"/>
          <w:sz w:val="28"/>
          <w:szCs w:val="28"/>
        </w:rPr>
      </w:pPr>
      <w:r w:rsidRPr="002E17BD">
        <w:rPr>
          <w:color w:val="auto"/>
          <w:sz w:val="28"/>
          <w:szCs w:val="28"/>
        </w:rPr>
        <w:t>Felelős személy aláírása:</w:t>
      </w:r>
    </w:p>
    <w:p w:rsidR="0091731C" w:rsidRPr="002E17BD" w:rsidRDefault="0091731C" w:rsidP="0091731C">
      <w:pPr>
        <w:jc w:val="both"/>
        <w:rPr>
          <w:rFonts w:ascii="Arial" w:hAnsi="Arial" w:cs="Arial"/>
          <w:b/>
          <w:bCs/>
          <w:kern w:val="32"/>
          <w:sz w:val="32"/>
          <w:szCs w:val="32"/>
        </w:rPr>
      </w:pPr>
    </w:p>
    <w:p w:rsidR="0091731C" w:rsidRPr="002E17BD" w:rsidRDefault="0091731C" w:rsidP="0091731C">
      <w:pPr>
        <w:jc w:val="both"/>
        <w:rPr>
          <w:rFonts w:ascii="Arial" w:hAnsi="Arial" w:cs="Arial"/>
          <w:b/>
          <w:bCs/>
          <w:kern w:val="32"/>
          <w:sz w:val="32"/>
          <w:szCs w:val="32"/>
        </w:rPr>
      </w:pPr>
    </w:p>
    <w:p w:rsidR="0091731C" w:rsidRPr="002E17BD" w:rsidRDefault="0091731C" w:rsidP="0091731C">
      <w:pPr>
        <w:jc w:val="both"/>
        <w:rPr>
          <w:rFonts w:ascii="Arial" w:hAnsi="Arial" w:cs="Arial"/>
          <w:b/>
          <w:bCs/>
          <w:kern w:val="32"/>
          <w:sz w:val="32"/>
          <w:szCs w:val="32"/>
        </w:rPr>
      </w:pPr>
      <w:r w:rsidRPr="002E17BD">
        <w:rPr>
          <w:rFonts w:ascii="Arial" w:hAnsi="Arial" w:cs="Arial"/>
          <w:b/>
          <w:bCs/>
          <w:kern w:val="32"/>
          <w:sz w:val="32"/>
          <w:szCs w:val="32"/>
        </w:rPr>
        <w:t>__________________________________________________</w:t>
      </w:r>
    </w:p>
    <w:p w:rsidR="0091731C" w:rsidRPr="002E17BD" w:rsidRDefault="0091731C" w:rsidP="0091731C"/>
    <w:p w:rsidR="0091731C" w:rsidRPr="002E17BD" w:rsidRDefault="0091731C" w:rsidP="0091731C"/>
    <w:p w:rsidR="0091731C" w:rsidRPr="002E17BD" w:rsidRDefault="0091731C" w:rsidP="0091731C"/>
    <w:p w:rsidR="0091731C" w:rsidRPr="002E17BD" w:rsidRDefault="0091731C" w:rsidP="0091731C"/>
    <w:p w:rsidR="0091731C" w:rsidRDefault="0091731C" w:rsidP="0091731C"/>
    <w:p w:rsidR="0091731C" w:rsidRDefault="0091731C" w:rsidP="0091731C"/>
    <w:p w:rsidR="008F5676" w:rsidRDefault="008F5676">
      <w:bookmarkStart w:id="84" w:name="_GoBack"/>
      <w:bookmarkEnd w:id="84"/>
    </w:p>
    <w:sectPr w:rsidR="008F5676" w:rsidSect="00503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EA" w:rsidRDefault="0091731C" w:rsidP="0050364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instrText xml:space="preserve"> </w:instrText>
    </w:r>
    <w:r>
      <w:rPr>
        <w:rStyle w:val="Oldalszm"/>
      </w:rPr>
      <w:fldChar w:fldCharType="separate"/>
    </w:r>
    <w:r>
      <w:rPr>
        <w:rStyle w:val="Oldalszm"/>
        <w:noProof/>
      </w:rPr>
      <w:t>4</w:t>
    </w:r>
    <w:r>
      <w:rPr>
        <w:rStyle w:val="Oldalszm"/>
      </w:rPr>
      <w:fldChar w:fldCharType="end"/>
    </w:r>
  </w:p>
  <w:p w:rsidR="007C15EA" w:rsidRDefault="0091731C" w:rsidP="0050364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EA" w:rsidRDefault="0091731C" w:rsidP="0050364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15</w:t>
    </w:r>
    <w:r>
      <w:rPr>
        <w:rStyle w:val="Oldalszm"/>
      </w:rPr>
      <w:fldChar w:fldCharType="end"/>
    </w:r>
  </w:p>
  <w:p w:rsidR="007C15EA" w:rsidRDefault="0091731C" w:rsidP="00503647">
    <w:pPr>
      <w:pStyle w:val="llb"/>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F0F"/>
    <w:multiLevelType w:val="singleLevel"/>
    <w:tmpl w:val="040E000F"/>
    <w:lvl w:ilvl="0">
      <w:start w:val="1"/>
      <w:numFmt w:val="decimal"/>
      <w:lvlText w:val="%1."/>
      <w:lvlJc w:val="left"/>
      <w:pPr>
        <w:tabs>
          <w:tab w:val="num" w:pos="360"/>
        </w:tabs>
        <w:ind w:left="360" w:hanging="360"/>
      </w:pPr>
    </w:lvl>
  </w:abstractNum>
  <w:abstractNum w:abstractNumId="1">
    <w:nsid w:val="03B91189"/>
    <w:multiLevelType w:val="hybridMultilevel"/>
    <w:tmpl w:val="3670E04A"/>
    <w:lvl w:ilvl="0" w:tplc="7D20B688">
      <w:start w:val="1"/>
      <w:numFmt w:val="decimal"/>
      <w:lvlText w:val="(%1)"/>
      <w:lvlJc w:val="left"/>
      <w:pPr>
        <w:tabs>
          <w:tab w:val="num" w:pos="915"/>
        </w:tabs>
        <w:ind w:left="915" w:hanging="375"/>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
    <w:nsid w:val="0754557B"/>
    <w:multiLevelType w:val="hybridMultilevel"/>
    <w:tmpl w:val="D11A7AA0"/>
    <w:lvl w:ilvl="0" w:tplc="2D90774E">
      <w:start w:val="1"/>
      <w:numFmt w:val="decimal"/>
      <w:lvlText w:val="%1."/>
      <w:lvlJc w:val="left"/>
      <w:pPr>
        <w:tabs>
          <w:tab w:val="num" w:pos="1065"/>
        </w:tabs>
        <w:ind w:left="1065" w:hanging="360"/>
      </w:pPr>
      <w:rPr>
        <w:rFonts w:hint="default"/>
      </w:rPr>
    </w:lvl>
    <w:lvl w:ilvl="1" w:tplc="D3286662">
      <w:start w:val="2"/>
      <w:numFmt w:val="bullet"/>
      <w:lvlText w:val="-"/>
      <w:lvlJc w:val="left"/>
      <w:pPr>
        <w:tabs>
          <w:tab w:val="num" w:pos="1785"/>
        </w:tabs>
        <w:ind w:left="1785" w:hanging="360"/>
      </w:pPr>
      <w:rPr>
        <w:rFonts w:ascii="Times New Roman" w:eastAsia="Times New Roman" w:hAnsi="Times New Roman" w:cs="Times New Roman" w:hint="default"/>
      </w:r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3">
    <w:nsid w:val="0B962E29"/>
    <w:multiLevelType w:val="hybridMultilevel"/>
    <w:tmpl w:val="1BC60424"/>
    <w:lvl w:ilvl="0" w:tplc="6798899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E395945"/>
    <w:multiLevelType w:val="hybridMultilevel"/>
    <w:tmpl w:val="D19490BC"/>
    <w:lvl w:ilvl="0" w:tplc="91FABE80">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0826E9D"/>
    <w:multiLevelType w:val="multilevel"/>
    <w:tmpl w:val="69E00C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171527A"/>
    <w:multiLevelType w:val="hybridMultilevel"/>
    <w:tmpl w:val="798E9C4E"/>
    <w:lvl w:ilvl="0" w:tplc="39C0DB6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99642F"/>
    <w:multiLevelType w:val="hybridMultilevel"/>
    <w:tmpl w:val="7A6E6430"/>
    <w:lvl w:ilvl="0" w:tplc="350ECE2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4AD6672"/>
    <w:multiLevelType w:val="hybridMultilevel"/>
    <w:tmpl w:val="13BEDBF4"/>
    <w:lvl w:ilvl="0" w:tplc="040E000F">
      <w:start w:val="1"/>
      <w:numFmt w:val="decimal"/>
      <w:lvlText w:val="%1."/>
      <w:lvlJc w:val="left"/>
      <w:pPr>
        <w:tabs>
          <w:tab w:val="num" w:pos="720"/>
        </w:tabs>
        <w:ind w:left="720" w:hanging="360"/>
      </w:pPr>
      <w:rPr>
        <w:rFonts w:hint="default"/>
      </w:rPr>
    </w:lvl>
    <w:lvl w:ilvl="1" w:tplc="8004BE10">
      <w:start w:val="1"/>
      <w:numFmt w:val="bullet"/>
      <w:lvlText w:val="-"/>
      <w:lvlJc w:val="left"/>
      <w:pPr>
        <w:tabs>
          <w:tab w:val="num" w:pos="1440"/>
        </w:tabs>
        <w:ind w:left="1440" w:hanging="360"/>
      </w:pPr>
      <w:rPr>
        <w:rFonts w:ascii="Times New Roman" w:eastAsia="Times New Roman" w:hAnsi="Times New Roman" w:cs="Times New Roman" w:hint="default"/>
      </w:rPr>
    </w:lvl>
    <w:lvl w:ilvl="2" w:tplc="C1427DB0">
      <w:start w:val="2"/>
      <w:numFmt w:val="decimal"/>
      <w:lvlText w:val="(%3)"/>
      <w:lvlJc w:val="left"/>
      <w:pPr>
        <w:tabs>
          <w:tab w:val="num" w:pos="2340"/>
        </w:tabs>
        <w:ind w:left="2340" w:hanging="360"/>
      </w:pPr>
      <w:rPr>
        <w:rFonts w:hint="default"/>
      </w:rPr>
    </w:lvl>
    <w:lvl w:ilvl="3" w:tplc="9834761A">
      <w:start w:val="1"/>
      <w:numFmt w:val="lowerLetter"/>
      <w:lvlText w:val="%4.)"/>
      <w:lvlJc w:val="left"/>
      <w:pPr>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B57101C"/>
    <w:multiLevelType w:val="multilevel"/>
    <w:tmpl w:val="2F02D3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BE54A60"/>
    <w:multiLevelType w:val="hybridMultilevel"/>
    <w:tmpl w:val="86BC4DFC"/>
    <w:lvl w:ilvl="0" w:tplc="AC3AE02E">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3F56353C">
      <w:start w:val="6"/>
      <w:numFmt w:val="decimal"/>
      <w:lvlText w:val="(%3)"/>
      <w:lvlJc w:val="left"/>
      <w:pPr>
        <w:ind w:left="2700" w:hanging="360"/>
      </w:pPr>
      <w:rPr>
        <w:rFonts w:hint="default"/>
      </w:r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23C5792D"/>
    <w:multiLevelType w:val="multilevel"/>
    <w:tmpl w:val="69E00C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870122D"/>
    <w:multiLevelType w:val="hybridMultilevel"/>
    <w:tmpl w:val="D6F2BC1E"/>
    <w:lvl w:ilvl="0" w:tplc="30FA322A">
      <w:start w:val="5"/>
      <w:numFmt w:val="decimal"/>
      <w:lvlText w:val="(%1)"/>
      <w:lvlJc w:val="left"/>
      <w:pPr>
        <w:tabs>
          <w:tab w:val="num" w:pos="1068"/>
        </w:tabs>
        <w:ind w:left="1068" w:hanging="360"/>
      </w:pPr>
      <w:rPr>
        <w:rFonts w:hint="default"/>
      </w:rPr>
    </w:lvl>
    <w:lvl w:ilvl="1" w:tplc="72A81622">
      <w:start w:val="1"/>
      <w:numFmt w:val="decimal"/>
      <w:lvlText w:val="%2."/>
      <w:lvlJc w:val="left"/>
      <w:pPr>
        <w:tabs>
          <w:tab w:val="num" w:pos="1788"/>
        </w:tabs>
        <w:ind w:left="1788" w:hanging="360"/>
      </w:pPr>
      <w:rPr>
        <w:rFonts w:hint="default"/>
      </w:r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3">
    <w:nsid w:val="28B43E59"/>
    <w:multiLevelType w:val="hybridMultilevel"/>
    <w:tmpl w:val="414ED4C2"/>
    <w:lvl w:ilvl="0" w:tplc="0172BD7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C0271BA"/>
    <w:multiLevelType w:val="hybridMultilevel"/>
    <w:tmpl w:val="9870A92E"/>
    <w:lvl w:ilvl="0" w:tplc="040E000F">
      <w:start w:val="1"/>
      <w:numFmt w:val="decimal"/>
      <w:lvlText w:val="%1."/>
      <w:lvlJc w:val="left"/>
      <w:pPr>
        <w:tabs>
          <w:tab w:val="num" w:pos="720"/>
        </w:tabs>
        <w:ind w:left="720" w:hanging="360"/>
      </w:pPr>
      <w:rPr>
        <w:rFonts w:hint="default"/>
      </w:rPr>
    </w:lvl>
    <w:lvl w:ilvl="1" w:tplc="DF8C8556">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7516254"/>
    <w:multiLevelType w:val="hybridMultilevel"/>
    <w:tmpl w:val="FD94B43C"/>
    <w:lvl w:ilvl="0" w:tplc="9830FD86">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7F148A4"/>
    <w:multiLevelType w:val="hybridMultilevel"/>
    <w:tmpl w:val="86BC4DFC"/>
    <w:lvl w:ilvl="0" w:tplc="AC3AE02E">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3F56353C">
      <w:start w:val="6"/>
      <w:numFmt w:val="decimal"/>
      <w:lvlText w:val="(%3)"/>
      <w:lvlJc w:val="left"/>
      <w:pPr>
        <w:ind w:left="2700" w:hanging="360"/>
      </w:pPr>
      <w:rPr>
        <w:rFonts w:hint="default"/>
      </w:r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39DF4F5A"/>
    <w:multiLevelType w:val="hybridMultilevel"/>
    <w:tmpl w:val="1556DF3E"/>
    <w:lvl w:ilvl="0" w:tplc="040E000F">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8">
    <w:nsid w:val="3C6520DB"/>
    <w:multiLevelType w:val="hybridMultilevel"/>
    <w:tmpl w:val="595C8AA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3D424A96"/>
    <w:multiLevelType w:val="multilevel"/>
    <w:tmpl w:val="072C6B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5AA4CA1"/>
    <w:multiLevelType w:val="hybridMultilevel"/>
    <w:tmpl w:val="EA08BF96"/>
    <w:lvl w:ilvl="0" w:tplc="9830FD86">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0650968"/>
    <w:multiLevelType w:val="hybridMultilevel"/>
    <w:tmpl w:val="9F1C6310"/>
    <w:lvl w:ilvl="0" w:tplc="040E000F">
      <w:start w:val="1"/>
      <w:numFmt w:val="decimal"/>
      <w:lvlText w:val="%1."/>
      <w:lvlJc w:val="left"/>
      <w:pPr>
        <w:tabs>
          <w:tab w:val="num" w:pos="720"/>
        </w:tabs>
        <w:ind w:left="720" w:hanging="360"/>
      </w:pPr>
    </w:lvl>
    <w:lvl w:ilvl="1" w:tplc="CE288344">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2666BA3"/>
    <w:multiLevelType w:val="hybridMultilevel"/>
    <w:tmpl w:val="DBD8938A"/>
    <w:lvl w:ilvl="0" w:tplc="040E000F">
      <w:start w:val="1"/>
      <w:numFmt w:val="decimal"/>
      <w:lvlText w:val="%1."/>
      <w:lvlJc w:val="left"/>
      <w:pPr>
        <w:tabs>
          <w:tab w:val="num" w:pos="720"/>
        </w:tabs>
        <w:ind w:left="720" w:hanging="360"/>
      </w:pPr>
      <w:rPr>
        <w:rFonts w:hint="default"/>
      </w:rPr>
    </w:lvl>
    <w:lvl w:ilvl="1" w:tplc="899A51D4">
      <w:start w:val="1"/>
      <w:numFmt w:val="upp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53BE6134"/>
    <w:multiLevelType w:val="multilevel"/>
    <w:tmpl w:val="91BA1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53EE19FD"/>
    <w:multiLevelType w:val="hybridMultilevel"/>
    <w:tmpl w:val="FBC669E8"/>
    <w:lvl w:ilvl="0" w:tplc="9830FD86">
      <w:start w:val="1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8FE5141"/>
    <w:multiLevelType w:val="singleLevel"/>
    <w:tmpl w:val="04090013"/>
    <w:lvl w:ilvl="0">
      <w:start w:val="4"/>
      <w:numFmt w:val="upperRoman"/>
      <w:lvlText w:val="%1."/>
      <w:lvlJc w:val="left"/>
      <w:pPr>
        <w:tabs>
          <w:tab w:val="num" w:pos="720"/>
        </w:tabs>
        <w:ind w:left="720" w:hanging="720"/>
      </w:pPr>
      <w:rPr>
        <w:rFonts w:hint="default"/>
      </w:rPr>
    </w:lvl>
  </w:abstractNum>
  <w:abstractNum w:abstractNumId="26">
    <w:nsid w:val="5A070874"/>
    <w:multiLevelType w:val="hybridMultilevel"/>
    <w:tmpl w:val="810AF220"/>
    <w:lvl w:ilvl="0" w:tplc="040E000F">
      <w:start w:val="1"/>
      <w:numFmt w:val="decimal"/>
      <w:lvlText w:val="%1."/>
      <w:lvlJc w:val="left"/>
      <w:pPr>
        <w:tabs>
          <w:tab w:val="num" w:pos="720"/>
        </w:tabs>
        <w:ind w:left="720" w:hanging="36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B603C3D"/>
    <w:multiLevelType w:val="singleLevel"/>
    <w:tmpl w:val="040E000F"/>
    <w:lvl w:ilvl="0">
      <w:start w:val="1"/>
      <w:numFmt w:val="decimal"/>
      <w:lvlText w:val="%1."/>
      <w:lvlJc w:val="left"/>
      <w:pPr>
        <w:tabs>
          <w:tab w:val="num" w:pos="360"/>
        </w:tabs>
        <w:ind w:left="360" w:hanging="360"/>
      </w:pPr>
    </w:lvl>
  </w:abstractNum>
  <w:abstractNum w:abstractNumId="28">
    <w:nsid w:val="65B17B06"/>
    <w:multiLevelType w:val="singleLevel"/>
    <w:tmpl w:val="040E000F"/>
    <w:lvl w:ilvl="0">
      <w:start w:val="1"/>
      <w:numFmt w:val="decimal"/>
      <w:lvlText w:val="%1."/>
      <w:lvlJc w:val="left"/>
      <w:pPr>
        <w:tabs>
          <w:tab w:val="num" w:pos="360"/>
        </w:tabs>
        <w:ind w:left="360" w:hanging="360"/>
      </w:pPr>
    </w:lvl>
  </w:abstractNum>
  <w:abstractNum w:abstractNumId="29">
    <w:nsid w:val="6758764D"/>
    <w:multiLevelType w:val="multilevel"/>
    <w:tmpl w:val="B7C0D5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30">
    <w:nsid w:val="6903567B"/>
    <w:multiLevelType w:val="singleLevel"/>
    <w:tmpl w:val="040E000F"/>
    <w:lvl w:ilvl="0">
      <w:start w:val="1"/>
      <w:numFmt w:val="decimal"/>
      <w:lvlText w:val="%1."/>
      <w:lvlJc w:val="left"/>
      <w:pPr>
        <w:tabs>
          <w:tab w:val="num" w:pos="360"/>
        </w:tabs>
        <w:ind w:left="360" w:hanging="360"/>
      </w:pPr>
    </w:lvl>
  </w:abstractNum>
  <w:abstractNum w:abstractNumId="31">
    <w:nsid w:val="6B154A4E"/>
    <w:multiLevelType w:val="hybridMultilevel"/>
    <w:tmpl w:val="BB1E10B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6D1A4712"/>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2737038"/>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782A4371"/>
    <w:multiLevelType w:val="hybridMultilevel"/>
    <w:tmpl w:val="37EA6FE6"/>
    <w:lvl w:ilvl="0" w:tplc="A9FA74C6">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A282A6E"/>
    <w:multiLevelType w:val="multilevel"/>
    <w:tmpl w:val="097E90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nsid w:val="7AF61188"/>
    <w:multiLevelType w:val="hybridMultilevel"/>
    <w:tmpl w:val="6B2AB9D2"/>
    <w:lvl w:ilvl="0" w:tplc="9830FD8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CE4783E"/>
    <w:multiLevelType w:val="singleLevel"/>
    <w:tmpl w:val="04090013"/>
    <w:lvl w:ilvl="0">
      <w:start w:val="6"/>
      <w:numFmt w:val="upperRoman"/>
      <w:lvlText w:val="%1."/>
      <w:lvlJc w:val="left"/>
      <w:pPr>
        <w:tabs>
          <w:tab w:val="num" w:pos="720"/>
        </w:tabs>
        <w:ind w:left="720" w:hanging="720"/>
      </w:pPr>
      <w:rPr>
        <w:rFonts w:hint="default"/>
      </w:rPr>
    </w:lvl>
  </w:abstractNum>
  <w:abstractNum w:abstractNumId="38">
    <w:nsid w:val="7E096DC9"/>
    <w:multiLevelType w:val="hybridMultilevel"/>
    <w:tmpl w:val="9B348E0A"/>
    <w:lvl w:ilvl="0" w:tplc="8D52F676">
      <w:start w:val="3"/>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E4311D2"/>
    <w:multiLevelType w:val="hybridMultilevel"/>
    <w:tmpl w:val="EA7E62C8"/>
    <w:lvl w:ilvl="0" w:tplc="040E000F">
      <w:start w:val="1"/>
      <w:numFmt w:val="decimal"/>
      <w:lvlText w:val="%1."/>
      <w:lvlJc w:val="left"/>
      <w:pPr>
        <w:tabs>
          <w:tab w:val="num" w:pos="720"/>
        </w:tabs>
        <w:ind w:left="720" w:hanging="360"/>
      </w:pPr>
    </w:lvl>
    <w:lvl w:ilvl="1" w:tplc="E9A065D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1"/>
  </w:num>
  <w:num w:numId="2">
    <w:abstractNumId w:val="38"/>
  </w:num>
  <w:num w:numId="3">
    <w:abstractNumId w:val="24"/>
  </w:num>
  <w:num w:numId="4">
    <w:abstractNumId w:val="20"/>
  </w:num>
  <w:num w:numId="5">
    <w:abstractNumId w:val="15"/>
  </w:num>
  <w:num w:numId="6">
    <w:abstractNumId w:val="36"/>
  </w:num>
  <w:num w:numId="7">
    <w:abstractNumId w:val="9"/>
  </w:num>
  <w:num w:numId="8">
    <w:abstractNumId w:val="34"/>
  </w:num>
  <w:num w:numId="9">
    <w:abstractNumId w:val="3"/>
  </w:num>
  <w:num w:numId="10">
    <w:abstractNumId w:val="21"/>
  </w:num>
  <w:num w:numId="11">
    <w:abstractNumId w:val="1"/>
  </w:num>
  <w:num w:numId="12">
    <w:abstractNumId w:val="8"/>
  </w:num>
  <w:num w:numId="13">
    <w:abstractNumId w:val="14"/>
  </w:num>
  <w:num w:numId="14">
    <w:abstractNumId w:val="12"/>
  </w:num>
  <w:num w:numId="15">
    <w:abstractNumId w:val="0"/>
  </w:num>
  <w:num w:numId="16">
    <w:abstractNumId w:val="39"/>
  </w:num>
  <w:num w:numId="17">
    <w:abstractNumId w:val="18"/>
  </w:num>
  <w:num w:numId="18">
    <w:abstractNumId w:val="19"/>
  </w:num>
  <w:num w:numId="19">
    <w:abstractNumId w:val="35"/>
  </w:num>
  <w:num w:numId="20">
    <w:abstractNumId w:val="23"/>
  </w:num>
  <w:num w:numId="21">
    <w:abstractNumId w:val="22"/>
  </w:num>
  <w:num w:numId="22">
    <w:abstractNumId w:val="26"/>
  </w:num>
  <w:num w:numId="23">
    <w:abstractNumId w:val="17"/>
  </w:num>
  <w:num w:numId="24">
    <w:abstractNumId w:val="30"/>
  </w:num>
  <w:num w:numId="25">
    <w:abstractNumId w:val="28"/>
  </w:num>
  <w:num w:numId="26">
    <w:abstractNumId w:val="27"/>
  </w:num>
  <w:num w:numId="27">
    <w:abstractNumId w:val="4"/>
  </w:num>
  <w:num w:numId="28">
    <w:abstractNumId w:val="31"/>
  </w:num>
  <w:num w:numId="29">
    <w:abstractNumId w:val="29"/>
  </w:num>
  <w:num w:numId="30">
    <w:abstractNumId w:val="33"/>
  </w:num>
  <w:num w:numId="31">
    <w:abstractNumId w:val="32"/>
  </w:num>
  <w:num w:numId="32">
    <w:abstractNumId w:val="25"/>
  </w:num>
  <w:num w:numId="33">
    <w:abstractNumId w:val="37"/>
  </w:num>
  <w:num w:numId="34">
    <w:abstractNumId w:val="2"/>
  </w:num>
  <w:num w:numId="35">
    <w:abstractNumId w:val="6"/>
  </w:num>
  <w:num w:numId="36">
    <w:abstractNumId w:val="13"/>
  </w:num>
  <w:num w:numId="37">
    <w:abstractNumId w:val="7"/>
  </w:num>
  <w:num w:numId="38">
    <w:abstractNumId w:val="10"/>
  </w:num>
  <w:num w:numId="39">
    <w:abstractNumId w:val="1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1C"/>
    <w:rsid w:val="0002121C"/>
    <w:rsid w:val="00022E33"/>
    <w:rsid w:val="0004669E"/>
    <w:rsid w:val="0005394D"/>
    <w:rsid w:val="00066823"/>
    <w:rsid w:val="00070712"/>
    <w:rsid w:val="00074CD5"/>
    <w:rsid w:val="000756A2"/>
    <w:rsid w:val="00080DCA"/>
    <w:rsid w:val="000828F7"/>
    <w:rsid w:val="00086F3F"/>
    <w:rsid w:val="000A2640"/>
    <w:rsid w:val="000A621D"/>
    <w:rsid w:val="000A7681"/>
    <w:rsid w:val="000B36BC"/>
    <w:rsid w:val="000C3FB6"/>
    <w:rsid w:val="000C587F"/>
    <w:rsid w:val="000C65DD"/>
    <w:rsid w:val="000D0D7F"/>
    <w:rsid w:val="000D500E"/>
    <w:rsid w:val="000D526C"/>
    <w:rsid w:val="000D7726"/>
    <w:rsid w:val="000E3B6D"/>
    <w:rsid w:val="000F3575"/>
    <w:rsid w:val="000F5423"/>
    <w:rsid w:val="000F5D7B"/>
    <w:rsid w:val="000F6417"/>
    <w:rsid w:val="0010672D"/>
    <w:rsid w:val="0010751C"/>
    <w:rsid w:val="00114026"/>
    <w:rsid w:val="001159B3"/>
    <w:rsid w:val="001235D3"/>
    <w:rsid w:val="0012529B"/>
    <w:rsid w:val="00131BB2"/>
    <w:rsid w:val="001540E6"/>
    <w:rsid w:val="001552A7"/>
    <w:rsid w:val="00170EF5"/>
    <w:rsid w:val="00197D1F"/>
    <w:rsid w:val="001A4CD3"/>
    <w:rsid w:val="001A6C37"/>
    <w:rsid w:val="001B40A8"/>
    <w:rsid w:val="001B5277"/>
    <w:rsid w:val="001B7FF5"/>
    <w:rsid w:val="001C1196"/>
    <w:rsid w:val="001C1491"/>
    <w:rsid w:val="001E3266"/>
    <w:rsid w:val="001F1C41"/>
    <w:rsid w:val="00200993"/>
    <w:rsid w:val="00201D12"/>
    <w:rsid w:val="00203F52"/>
    <w:rsid w:val="0020665A"/>
    <w:rsid w:val="0021395B"/>
    <w:rsid w:val="00214C15"/>
    <w:rsid w:val="002173A2"/>
    <w:rsid w:val="0022349C"/>
    <w:rsid w:val="00231226"/>
    <w:rsid w:val="00252C37"/>
    <w:rsid w:val="00254DED"/>
    <w:rsid w:val="00264AF9"/>
    <w:rsid w:val="002716A9"/>
    <w:rsid w:val="00282A8F"/>
    <w:rsid w:val="00285422"/>
    <w:rsid w:val="002965F2"/>
    <w:rsid w:val="002A4A94"/>
    <w:rsid w:val="002C1851"/>
    <w:rsid w:val="002D49FA"/>
    <w:rsid w:val="002D608F"/>
    <w:rsid w:val="003011EE"/>
    <w:rsid w:val="00303BF0"/>
    <w:rsid w:val="00311991"/>
    <w:rsid w:val="00315E56"/>
    <w:rsid w:val="00327C2D"/>
    <w:rsid w:val="00346A40"/>
    <w:rsid w:val="00364D12"/>
    <w:rsid w:val="00366BCC"/>
    <w:rsid w:val="00367D95"/>
    <w:rsid w:val="0037736B"/>
    <w:rsid w:val="00381011"/>
    <w:rsid w:val="003A6D52"/>
    <w:rsid w:val="003A6ED8"/>
    <w:rsid w:val="003B17F7"/>
    <w:rsid w:val="003B38E2"/>
    <w:rsid w:val="003B574E"/>
    <w:rsid w:val="003C524C"/>
    <w:rsid w:val="003D67DD"/>
    <w:rsid w:val="003E37C0"/>
    <w:rsid w:val="003E7A99"/>
    <w:rsid w:val="003F06B3"/>
    <w:rsid w:val="003F087A"/>
    <w:rsid w:val="003F0BCC"/>
    <w:rsid w:val="003F223A"/>
    <w:rsid w:val="004127EA"/>
    <w:rsid w:val="00414537"/>
    <w:rsid w:val="00420142"/>
    <w:rsid w:val="00420290"/>
    <w:rsid w:val="00424CD8"/>
    <w:rsid w:val="00426546"/>
    <w:rsid w:val="00433E9C"/>
    <w:rsid w:val="00435D4D"/>
    <w:rsid w:val="00444B99"/>
    <w:rsid w:val="004503CE"/>
    <w:rsid w:val="0045144E"/>
    <w:rsid w:val="00456B39"/>
    <w:rsid w:val="00471611"/>
    <w:rsid w:val="00472593"/>
    <w:rsid w:val="0047286A"/>
    <w:rsid w:val="00481823"/>
    <w:rsid w:val="00484B3F"/>
    <w:rsid w:val="00495FB8"/>
    <w:rsid w:val="004A563A"/>
    <w:rsid w:val="004B06F0"/>
    <w:rsid w:val="004B409D"/>
    <w:rsid w:val="004B7482"/>
    <w:rsid w:val="004C0ABF"/>
    <w:rsid w:val="004C13B6"/>
    <w:rsid w:val="004D2941"/>
    <w:rsid w:val="004D6CD2"/>
    <w:rsid w:val="004F119C"/>
    <w:rsid w:val="004F4EB9"/>
    <w:rsid w:val="005079AA"/>
    <w:rsid w:val="00530939"/>
    <w:rsid w:val="0053205D"/>
    <w:rsid w:val="00532A3D"/>
    <w:rsid w:val="00533E4F"/>
    <w:rsid w:val="00536DA9"/>
    <w:rsid w:val="00541A54"/>
    <w:rsid w:val="005431C6"/>
    <w:rsid w:val="00547A1C"/>
    <w:rsid w:val="005530BE"/>
    <w:rsid w:val="00556024"/>
    <w:rsid w:val="0056720D"/>
    <w:rsid w:val="005722AB"/>
    <w:rsid w:val="00576DDD"/>
    <w:rsid w:val="00582244"/>
    <w:rsid w:val="00594306"/>
    <w:rsid w:val="00597A8B"/>
    <w:rsid w:val="005A71F6"/>
    <w:rsid w:val="005D1DD0"/>
    <w:rsid w:val="005E6851"/>
    <w:rsid w:val="0061682C"/>
    <w:rsid w:val="00632EDF"/>
    <w:rsid w:val="00642F9F"/>
    <w:rsid w:val="00653B87"/>
    <w:rsid w:val="0066349F"/>
    <w:rsid w:val="0068062E"/>
    <w:rsid w:val="00694AA5"/>
    <w:rsid w:val="006C3972"/>
    <w:rsid w:val="006C5381"/>
    <w:rsid w:val="006C6485"/>
    <w:rsid w:val="006D3B4C"/>
    <w:rsid w:val="006D4940"/>
    <w:rsid w:val="006D6520"/>
    <w:rsid w:val="006E2735"/>
    <w:rsid w:val="007114A4"/>
    <w:rsid w:val="007140D0"/>
    <w:rsid w:val="00716279"/>
    <w:rsid w:val="007206EF"/>
    <w:rsid w:val="007314AB"/>
    <w:rsid w:val="00735A83"/>
    <w:rsid w:val="0073646B"/>
    <w:rsid w:val="00754958"/>
    <w:rsid w:val="00760564"/>
    <w:rsid w:val="00771F2F"/>
    <w:rsid w:val="00773E17"/>
    <w:rsid w:val="0077591C"/>
    <w:rsid w:val="007759E6"/>
    <w:rsid w:val="00782C85"/>
    <w:rsid w:val="00792483"/>
    <w:rsid w:val="00796E16"/>
    <w:rsid w:val="007979BF"/>
    <w:rsid w:val="007C039F"/>
    <w:rsid w:val="007C1655"/>
    <w:rsid w:val="007C1AA6"/>
    <w:rsid w:val="007C370B"/>
    <w:rsid w:val="007D44B9"/>
    <w:rsid w:val="007D631D"/>
    <w:rsid w:val="007F3D3C"/>
    <w:rsid w:val="008116C4"/>
    <w:rsid w:val="00812638"/>
    <w:rsid w:val="008177A2"/>
    <w:rsid w:val="008334BF"/>
    <w:rsid w:val="008428B7"/>
    <w:rsid w:val="00845AF7"/>
    <w:rsid w:val="00853CA1"/>
    <w:rsid w:val="008563BE"/>
    <w:rsid w:val="00857469"/>
    <w:rsid w:val="00864156"/>
    <w:rsid w:val="00882B55"/>
    <w:rsid w:val="008A16B3"/>
    <w:rsid w:val="008D1FCC"/>
    <w:rsid w:val="008D648A"/>
    <w:rsid w:val="008E39DA"/>
    <w:rsid w:val="008F292F"/>
    <w:rsid w:val="008F5676"/>
    <w:rsid w:val="00902C58"/>
    <w:rsid w:val="009032DF"/>
    <w:rsid w:val="00904F5C"/>
    <w:rsid w:val="009065E1"/>
    <w:rsid w:val="0091731C"/>
    <w:rsid w:val="009311FB"/>
    <w:rsid w:val="00932B59"/>
    <w:rsid w:val="00933420"/>
    <w:rsid w:val="00945355"/>
    <w:rsid w:val="0095075B"/>
    <w:rsid w:val="009554B4"/>
    <w:rsid w:val="00962723"/>
    <w:rsid w:val="0098539D"/>
    <w:rsid w:val="0098574E"/>
    <w:rsid w:val="00985B5A"/>
    <w:rsid w:val="0099777B"/>
    <w:rsid w:val="009A1019"/>
    <w:rsid w:val="009A4EF6"/>
    <w:rsid w:val="009B2DFD"/>
    <w:rsid w:val="009B7838"/>
    <w:rsid w:val="009C3C4A"/>
    <w:rsid w:val="009C6352"/>
    <w:rsid w:val="009E053A"/>
    <w:rsid w:val="009E7121"/>
    <w:rsid w:val="00A013D1"/>
    <w:rsid w:val="00A02563"/>
    <w:rsid w:val="00A12610"/>
    <w:rsid w:val="00A30515"/>
    <w:rsid w:val="00A4390D"/>
    <w:rsid w:val="00A532E0"/>
    <w:rsid w:val="00A74C6C"/>
    <w:rsid w:val="00A7507F"/>
    <w:rsid w:val="00A863C6"/>
    <w:rsid w:val="00AA4E23"/>
    <w:rsid w:val="00AA5382"/>
    <w:rsid w:val="00AB1B92"/>
    <w:rsid w:val="00AC4363"/>
    <w:rsid w:val="00AD0605"/>
    <w:rsid w:val="00AD2C2E"/>
    <w:rsid w:val="00AD4254"/>
    <w:rsid w:val="00AE1FBB"/>
    <w:rsid w:val="00AE592C"/>
    <w:rsid w:val="00B021B6"/>
    <w:rsid w:val="00B1394F"/>
    <w:rsid w:val="00B17402"/>
    <w:rsid w:val="00B22196"/>
    <w:rsid w:val="00B248B0"/>
    <w:rsid w:val="00B2749A"/>
    <w:rsid w:val="00B32F40"/>
    <w:rsid w:val="00B335C6"/>
    <w:rsid w:val="00B37B34"/>
    <w:rsid w:val="00B55834"/>
    <w:rsid w:val="00B656AF"/>
    <w:rsid w:val="00B8421B"/>
    <w:rsid w:val="00B9611D"/>
    <w:rsid w:val="00BA1E7A"/>
    <w:rsid w:val="00BA24C4"/>
    <w:rsid w:val="00BE2F6B"/>
    <w:rsid w:val="00C1179A"/>
    <w:rsid w:val="00C16121"/>
    <w:rsid w:val="00C20E9B"/>
    <w:rsid w:val="00C2142A"/>
    <w:rsid w:val="00C45B7D"/>
    <w:rsid w:val="00C45CFB"/>
    <w:rsid w:val="00C46FD2"/>
    <w:rsid w:val="00C542BA"/>
    <w:rsid w:val="00C56A6E"/>
    <w:rsid w:val="00C6368E"/>
    <w:rsid w:val="00C67913"/>
    <w:rsid w:val="00C80679"/>
    <w:rsid w:val="00CA7022"/>
    <w:rsid w:val="00CB6C6A"/>
    <w:rsid w:val="00CC5B6F"/>
    <w:rsid w:val="00CC5D21"/>
    <w:rsid w:val="00CE232E"/>
    <w:rsid w:val="00CF0004"/>
    <w:rsid w:val="00CF0372"/>
    <w:rsid w:val="00CF3B9A"/>
    <w:rsid w:val="00CF3EC9"/>
    <w:rsid w:val="00D031BD"/>
    <w:rsid w:val="00D152F9"/>
    <w:rsid w:val="00D234E1"/>
    <w:rsid w:val="00D24D84"/>
    <w:rsid w:val="00D3274C"/>
    <w:rsid w:val="00D33C13"/>
    <w:rsid w:val="00D454C1"/>
    <w:rsid w:val="00D478CE"/>
    <w:rsid w:val="00D54FA8"/>
    <w:rsid w:val="00D76CA6"/>
    <w:rsid w:val="00D81272"/>
    <w:rsid w:val="00D81E0C"/>
    <w:rsid w:val="00D8489D"/>
    <w:rsid w:val="00D860FC"/>
    <w:rsid w:val="00DA0AB9"/>
    <w:rsid w:val="00DA5503"/>
    <w:rsid w:val="00DB779F"/>
    <w:rsid w:val="00DC1596"/>
    <w:rsid w:val="00DC7455"/>
    <w:rsid w:val="00DE4B47"/>
    <w:rsid w:val="00DF4FC5"/>
    <w:rsid w:val="00E20B14"/>
    <w:rsid w:val="00E26436"/>
    <w:rsid w:val="00E277B8"/>
    <w:rsid w:val="00E33D05"/>
    <w:rsid w:val="00E33FB3"/>
    <w:rsid w:val="00E40468"/>
    <w:rsid w:val="00E41D44"/>
    <w:rsid w:val="00E44055"/>
    <w:rsid w:val="00E51416"/>
    <w:rsid w:val="00E56B55"/>
    <w:rsid w:val="00E57461"/>
    <w:rsid w:val="00E57EC4"/>
    <w:rsid w:val="00E64B54"/>
    <w:rsid w:val="00E67761"/>
    <w:rsid w:val="00E74D76"/>
    <w:rsid w:val="00E811CC"/>
    <w:rsid w:val="00E949B6"/>
    <w:rsid w:val="00EA16E0"/>
    <w:rsid w:val="00EA6FEA"/>
    <w:rsid w:val="00EB11D2"/>
    <w:rsid w:val="00EC697D"/>
    <w:rsid w:val="00EC7A67"/>
    <w:rsid w:val="00ED12AD"/>
    <w:rsid w:val="00ED63A1"/>
    <w:rsid w:val="00EE6590"/>
    <w:rsid w:val="00EE76B9"/>
    <w:rsid w:val="00EE79BD"/>
    <w:rsid w:val="00EF398E"/>
    <w:rsid w:val="00EF4CFF"/>
    <w:rsid w:val="00EF7602"/>
    <w:rsid w:val="00EF7A65"/>
    <w:rsid w:val="00F069AF"/>
    <w:rsid w:val="00F140FB"/>
    <w:rsid w:val="00F2144C"/>
    <w:rsid w:val="00F3748F"/>
    <w:rsid w:val="00F4435D"/>
    <w:rsid w:val="00F47FD7"/>
    <w:rsid w:val="00F52B7F"/>
    <w:rsid w:val="00F6239C"/>
    <w:rsid w:val="00F651AB"/>
    <w:rsid w:val="00F65716"/>
    <w:rsid w:val="00F836E6"/>
    <w:rsid w:val="00F85B67"/>
    <w:rsid w:val="00F96E54"/>
    <w:rsid w:val="00F97DFC"/>
    <w:rsid w:val="00FB3168"/>
    <w:rsid w:val="00FF4B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73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1731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91731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1731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1731C"/>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1731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1731C"/>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91731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1731C"/>
    <w:rPr>
      <w:rFonts w:ascii="Times New Roman" w:eastAsia="Times New Roman" w:hAnsi="Times New Roman" w:cs="Times New Roman"/>
      <w:b/>
      <w:bCs/>
      <w:sz w:val="28"/>
      <w:szCs w:val="28"/>
      <w:lang w:eastAsia="hu-HU"/>
    </w:rPr>
  </w:style>
  <w:style w:type="paragraph" w:styleId="Alcm">
    <w:name w:val="Subtitle"/>
    <w:basedOn w:val="Norml"/>
    <w:next w:val="Norml"/>
    <w:link w:val="AlcmChar"/>
    <w:qFormat/>
    <w:rsid w:val="0091731C"/>
    <w:pPr>
      <w:spacing w:after="60"/>
      <w:outlineLvl w:val="1"/>
    </w:pPr>
    <w:rPr>
      <w:rFonts w:ascii="Cambria" w:hAnsi="Cambria" w:cs="Cambria"/>
      <w:b/>
      <w:bCs/>
      <w:u w:val="single"/>
    </w:rPr>
  </w:style>
  <w:style w:type="character" w:customStyle="1" w:styleId="AlcmChar">
    <w:name w:val="Alcím Char"/>
    <w:basedOn w:val="Bekezdsalapbettpusa"/>
    <w:link w:val="Alcm"/>
    <w:rsid w:val="0091731C"/>
    <w:rPr>
      <w:rFonts w:ascii="Cambria" w:eastAsia="Times New Roman" w:hAnsi="Cambria" w:cs="Cambria"/>
      <w:b/>
      <w:bCs/>
      <w:sz w:val="24"/>
      <w:szCs w:val="24"/>
      <w:u w:val="single"/>
      <w:lang w:eastAsia="hu-HU"/>
    </w:rPr>
  </w:style>
  <w:style w:type="paragraph" w:styleId="Cm">
    <w:name w:val="Title"/>
    <w:basedOn w:val="Norml"/>
    <w:next w:val="Norml"/>
    <w:link w:val="CmChar"/>
    <w:qFormat/>
    <w:rsid w:val="0091731C"/>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rsid w:val="0091731C"/>
    <w:rPr>
      <w:rFonts w:ascii="Cambria" w:eastAsia="Times New Roman" w:hAnsi="Cambria" w:cs="Cambria"/>
      <w:b/>
      <w:bCs/>
      <w:kern w:val="28"/>
      <w:sz w:val="32"/>
      <w:szCs w:val="32"/>
      <w:lang w:eastAsia="hu-HU"/>
    </w:rPr>
  </w:style>
  <w:style w:type="character" w:styleId="Kiemels">
    <w:name w:val="Emphasis"/>
    <w:basedOn w:val="Bekezdsalapbettpusa"/>
    <w:qFormat/>
    <w:rsid w:val="0091731C"/>
    <w:rPr>
      <w:rFonts w:cs="Times New Roman"/>
      <w:i/>
      <w:iCs/>
    </w:rPr>
  </w:style>
  <w:style w:type="paragraph" w:styleId="Szvegtrzs">
    <w:name w:val="Body Text"/>
    <w:basedOn w:val="Norml"/>
    <w:link w:val="SzvegtrzsChar"/>
    <w:rsid w:val="0091731C"/>
    <w:pPr>
      <w:jc w:val="center"/>
    </w:pPr>
    <w:rPr>
      <w:b/>
      <w:bCs/>
      <w:sz w:val="28"/>
    </w:rPr>
  </w:style>
  <w:style w:type="character" w:customStyle="1" w:styleId="SzvegtrzsChar">
    <w:name w:val="Szövegtörzs Char"/>
    <w:basedOn w:val="Bekezdsalapbettpusa"/>
    <w:link w:val="Szvegtrzs"/>
    <w:rsid w:val="0091731C"/>
    <w:rPr>
      <w:rFonts w:ascii="Times New Roman" w:eastAsia="Times New Roman" w:hAnsi="Times New Roman" w:cs="Times New Roman"/>
      <w:b/>
      <w:bCs/>
      <w:sz w:val="28"/>
      <w:szCs w:val="24"/>
      <w:lang w:eastAsia="hu-HU"/>
    </w:rPr>
  </w:style>
  <w:style w:type="paragraph" w:customStyle="1" w:styleId="alcm1">
    <w:name w:val="alcím1"/>
    <w:basedOn w:val="Szvegtrzs"/>
    <w:rsid w:val="0091731C"/>
    <w:pPr>
      <w:jc w:val="both"/>
    </w:pPr>
    <w:rPr>
      <w:sz w:val="24"/>
    </w:rPr>
  </w:style>
  <w:style w:type="paragraph" w:styleId="llb">
    <w:name w:val="footer"/>
    <w:basedOn w:val="Norml"/>
    <w:link w:val="llbChar"/>
    <w:rsid w:val="0091731C"/>
    <w:pPr>
      <w:tabs>
        <w:tab w:val="center" w:pos="4536"/>
        <w:tab w:val="right" w:pos="9072"/>
      </w:tabs>
    </w:pPr>
  </w:style>
  <w:style w:type="character" w:customStyle="1" w:styleId="llbChar">
    <w:name w:val="Élőláb Char"/>
    <w:basedOn w:val="Bekezdsalapbettpusa"/>
    <w:link w:val="llb"/>
    <w:rsid w:val="0091731C"/>
    <w:rPr>
      <w:rFonts w:ascii="Times New Roman" w:eastAsia="Times New Roman" w:hAnsi="Times New Roman" w:cs="Times New Roman"/>
      <w:sz w:val="24"/>
      <w:szCs w:val="24"/>
      <w:lang w:eastAsia="hu-HU"/>
    </w:rPr>
  </w:style>
  <w:style w:type="character" w:styleId="Oldalszm">
    <w:name w:val="page number"/>
    <w:basedOn w:val="Bekezdsalapbettpusa"/>
    <w:rsid w:val="0091731C"/>
  </w:style>
  <w:style w:type="paragraph" w:styleId="Szvegtrzs2">
    <w:name w:val="Body Text 2"/>
    <w:basedOn w:val="Norml"/>
    <w:link w:val="Szvegtrzs2Char"/>
    <w:rsid w:val="0091731C"/>
    <w:pPr>
      <w:spacing w:after="120" w:line="480" w:lineRule="auto"/>
    </w:pPr>
  </w:style>
  <w:style w:type="character" w:customStyle="1" w:styleId="Szvegtrzs2Char">
    <w:name w:val="Szövegtörzs 2 Char"/>
    <w:basedOn w:val="Bekezdsalapbettpusa"/>
    <w:link w:val="Szvegtrzs2"/>
    <w:rsid w:val="0091731C"/>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91731C"/>
    <w:pPr>
      <w:spacing w:after="120" w:line="480" w:lineRule="auto"/>
      <w:ind w:left="283"/>
    </w:pPr>
  </w:style>
  <w:style w:type="character" w:customStyle="1" w:styleId="Szvegtrzsbehzssal2Char">
    <w:name w:val="Szövegtörzs behúzással 2 Char"/>
    <w:basedOn w:val="Bekezdsalapbettpusa"/>
    <w:link w:val="Szvegtrzsbehzssal2"/>
    <w:rsid w:val="0091731C"/>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91731C"/>
  </w:style>
  <w:style w:type="paragraph" w:styleId="TJ2">
    <w:name w:val="toc 2"/>
    <w:basedOn w:val="Norml"/>
    <w:next w:val="Norml"/>
    <w:autoRedefine/>
    <w:uiPriority w:val="39"/>
    <w:rsid w:val="0091731C"/>
    <w:pPr>
      <w:ind w:left="240"/>
    </w:pPr>
  </w:style>
  <w:style w:type="paragraph" w:styleId="TJ3">
    <w:name w:val="toc 3"/>
    <w:basedOn w:val="Norml"/>
    <w:next w:val="Norml"/>
    <w:autoRedefine/>
    <w:uiPriority w:val="39"/>
    <w:rsid w:val="0091731C"/>
    <w:pPr>
      <w:ind w:left="480"/>
    </w:pPr>
  </w:style>
  <w:style w:type="character" w:styleId="Hiperhivatkozs">
    <w:name w:val="Hyperlink"/>
    <w:basedOn w:val="Bekezdsalapbettpusa"/>
    <w:uiPriority w:val="99"/>
    <w:rsid w:val="0091731C"/>
    <w:rPr>
      <w:color w:val="0000FF"/>
      <w:u w:val="single"/>
    </w:rPr>
  </w:style>
  <w:style w:type="table" w:styleId="Rcsostblzat">
    <w:name w:val="Table Grid"/>
    <w:basedOn w:val="Normltblzat"/>
    <w:rsid w:val="0091731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rsid w:val="0091731C"/>
    <w:pPr>
      <w:tabs>
        <w:tab w:val="center" w:pos="4320"/>
        <w:tab w:val="right" w:pos="8640"/>
      </w:tabs>
    </w:pPr>
    <w:rPr>
      <w:lang w:val="en-GB" w:eastAsia="en-US"/>
    </w:rPr>
  </w:style>
  <w:style w:type="character" w:customStyle="1" w:styleId="lfejChar">
    <w:name w:val="Élőfej Char"/>
    <w:basedOn w:val="Bekezdsalapbettpusa"/>
    <w:link w:val="lfej"/>
    <w:rsid w:val="0091731C"/>
    <w:rPr>
      <w:rFonts w:ascii="Times New Roman" w:eastAsia="Times New Roman" w:hAnsi="Times New Roman" w:cs="Times New Roman"/>
      <w:sz w:val="24"/>
      <w:szCs w:val="24"/>
      <w:lang w:val="en-GB"/>
    </w:rPr>
  </w:style>
  <w:style w:type="paragraph" w:customStyle="1" w:styleId="Default">
    <w:name w:val="Default"/>
    <w:rsid w:val="0091731C"/>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styleId="Szvegtrzsbehzssal">
    <w:name w:val="Body Text Indent"/>
    <w:basedOn w:val="Norml"/>
    <w:link w:val="SzvegtrzsbehzssalChar"/>
    <w:rsid w:val="0091731C"/>
    <w:pPr>
      <w:spacing w:after="120"/>
      <w:ind w:left="283"/>
    </w:pPr>
  </w:style>
  <w:style w:type="character" w:customStyle="1" w:styleId="SzvegtrzsbehzssalChar">
    <w:name w:val="Szövegtörzs behúzással Char"/>
    <w:basedOn w:val="Bekezdsalapbettpusa"/>
    <w:link w:val="Szvegtrzsbehzssal"/>
    <w:rsid w:val="0091731C"/>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91731C"/>
    <w:rPr>
      <w:rFonts w:ascii="Tahoma" w:hAnsi="Tahoma" w:cs="Tahoma"/>
      <w:sz w:val="16"/>
      <w:szCs w:val="16"/>
    </w:rPr>
  </w:style>
  <w:style w:type="character" w:customStyle="1" w:styleId="BuborkszvegChar">
    <w:name w:val="Buborékszöveg Char"/>
    <w:basedOn w:val="Bekezdsalapbettpusa"/>
    <w:link w:val="Buborkszveg"/>
    <w:semiHidden/>
    <w:rsid w:val="0091731C"/>
    <w:rPr>
      <w:rFonts w:ascii="Tahoma" w:eastAsia="Times New Roman" w:hAnsi="Tahoma" w:cs="Tahoma"/>
      <w:sz w:val="16"/>
      <w:szCs w:val="16"/>
      <w:lang w:eastAsia="hu-HU"/>
    </w:rPr>
  </w:style>
  <w:style w:type="paragraph" w:styleId="Listaszerbekezds">
    <w:name w:val="List Paragraph"/>
    <w:basedOn w:val="Norml"/>
    <w:uiPriority w:val="34"/>
    <w:qFormat/>
    <w:rsid w:val="0091731C"/>
    <w:pPr>
      <w:ind w:left="720"/>
      <w:contextualSpacing/>
    </w:pPr>
  </w:style>
  <w:style w:type="paragraph" w:styleId="Nincstrkz">
    <w:name w:val="No Spacing"/>
    <w:uiPriority w:val="1"/>
    <w:qFormat/>
    <w:rsid w:val="0091731C"/>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73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1731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91731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1731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1731C"/>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1731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1731C"/>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91731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1731C"/>
    <w:rPr>
      <w:rFonts w:ascii="Times New Roman" w:eastAsia="Times New Roman" w:hAnsi="Times New Roman" w:cs="Times New Roman"/>
      <w:b/>
      <w:bCs/>
      <w:sz w:val="28"/>
      <w:szCs w:val="28"/>
      <w:lang w:eastAsia="hu-HU"/>
    </w:rPr>
  </w:style>
  <w:style w:type="paragraph" w:styleId="Alcm">
    <w:name w:val="Subtitle"/>
    <w:basedOn w:val="Norml"/>
    <w:next w:val="Norml"/>
    <w:link w:val="AlcmChar"/>
    <w:qFormat/>
    <w:rsid w:val="0091731C"/>
    <w:pPr>
      <w:spacing w:after="60"/>
      <w:outlineLvl w:val="1"/>
    </w:pPr>
    <w:rPr>
      <w:rFonts w:ascii="Cambria" w:hAnsi="Cambria" w:cs="Cambria"/>
      <w:b/>
      <w:bCs/>
      <w:u w:val="single"/>
    </w:rPr>
  </w:style>
  <w:style w:type="character" w:customStyle="1" w:styleId="AlcmChar">
    <w:name w:val="Alcím Char"/>
    <w:basedOn w:val="Bekezdsalapbettpusa"/>
    <w:link w:val="Alcm"/>
    <w:rsid w:val="0091731C"/>
    <w:rPr>
      <w:rFonts w:ascii="Cambria" w:eastAsia="Times New Roman" w:hAnsi="Cambria" w:cs="Cambria"/>
      <w:b/>
      <w:bCs/>
      <w:sz w:val="24"/>
      <w:szCs w:val="24"/>
      <w:u w:val="single"/>
      <w:lang w:eastAsia="hu-HU"/>
    </w:rPr>
  </w:style>
  <w:style w:type="paragraph" w:styleId="Cm">
    <w:name w:val="Title"/>
    <w:basedOn w:val="Norml"/>
    <w:next w:val="Norml"/>
    <w:link w:val="CmChar"/>
    <w:qFormat/>
    <w:rsid w:val="0091731C"/>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rsid w:val="0091731C"/>
    <w:rPr>
      <w:rFonts w:ascii="Cambria" w:eastAsia="Times New Roman" w:hAnsi="Cambria" w:cs="Cambria"/>
      <w:b/>
      <w:bCs/>
      <w:kern w:val="28"/>
      <w:sz w:val="32"/>
      <w:szCs w:val="32"/>
      <w:lang w:eastAsia="hu-HU"/>
    </w:rPr>
  </w:style>
  <w:style w:type="character" w:styleId="Kiemels">
    <w:name w:val="Emphasis"/>
    <w:basedOn w:val="Bekezdsalapbettpusa"/>
    <w:qFormat/>
    <w:rsid w:val="0091731C"/>
    <w:rPr>
      <w:rFonts w:cs="Times New Roman"/>
      <w:i/>
      <w:iCs/>
    </w:rPr>
  </w:style>
  <w:style w:type="paragraph" w:styleId="Szvegtrzs">
    <w:name w:val="Body Text"/>
    <w:basedOn w:val="Norml"/>
    <w:link w:val="SzvegtrzsChar"/>
    <w:rsid w:val="0091731C"/>
    <w:pPr>
      <w:jc w:val="center"/>
    </w:pPr>
    <w:rPr>
      <w:b/>
      <w:bCs/>
      <w:sz w:val="28"/>
    </w:rPr>
  </w:style>
  <w:style w:type="character" w:customStyle="1" w:styleId="SzvegtrzsChar">
    <w:name w:val="Szövegtörzs Char"/>
    <w:basedOn w:val="Bekezdsalapbettpusa"/>
    <w:link w:val="Szvegtrzs"/>
    <w:rsid w:val="0091731C"/>
    <w:rPr>
      <w:rFonts w:ascii="Times New Roman" w:eastAsia="Times New Roman" w:hAnsi="Times New Roman" w:cs="Times New Roman"/>
      <w:b/>
      <w:bCs/>
      <w:sz w:val="28"/>
      <w:szCs w:val="24"/>
      <w:lang w:eastAsia="hu-HU"/>
    </w:rPr>
  </w:style>
  <w:style w:type="paragraph" w:customStyle="1" w:styleId="alcm1">
    <w:name w:val="alcím1"/>
    <w:basedOn w:val="Szvegtrzs"/>
    <w:rsid w:val="0091731C"/>
    <w:pPr>
      <w:jc w:val="both"/>
    </w:pPr>
    <w:rPr>
      <w:sz w:val="24"/>
    </w:rPr>
  </w:style>
  <w:style w:type="paragraph" w:styleId="llb">
    <w:name w:val="footer"/>
    <w:basedOn w:val="Norml"/>
    <w:link w:val="llbChar"/>
    <w:rsid w:val="0091731C"/>
    <w:pPr>
      <w:tabs>
        <w:tab w:val="center" w:pos="4536"/>
        <w:tab w:val="right" w:pos="9072"/>
      </w:tabs>
    </w:pPr>
  </w:style>
  <w:style w:type="character" w:customStyle="1" w:styleId="llbChar">
    <w:name w:val="Élőláb Char"/>
    <w:basedOn w:val="Bekezdsalapbettpusa"/>
    <w:link w:val="llb"/>
    <w:rsid w:val="0091731C"/>
    <w:rPr>
      <w:rFonts w:ascii="Times New Roman" w:eastAsia="Times New Roman" w:hAnsi="Times New Roman" w:cs="Times New Roman"/>
      <w:sz w:val="24"/>
      <w:szCs w:val="24"/>
      <w:lang w:eastAsia="hu-HU"/>
    </w:rPr>
  </w:style>
  <w:style w:type="character" w:styleId="Oldalszm">
    <w:name w:val="page number"/>
    <w:basedOn w:val="Bekezdsalapbettpusa"/>
    <w:rsid w:val="0091731C"/>
  </w:style>
  <w:style w:type="paragraph" w:styleId="Szvegtrzs2">
    <w:name w:val="Body Text 2"/>
    <w:basedOn w:val="Norml"/>
    <w:link w:val="Szvegtrzs2Char"/>
    <w:rsid w:val="0091731C"/>
    <w:pPr>
      <w:spacing w:after="120" w:line="480" w:lineRule="auto"/>
    </w:pPr>
  </w:style>
  <w:style w:type="character" w:customStyle="1" w:styleId="Szvegtrzs2Char">
    <w:name w:val="Szövegtörzs 2 Char"/>
    <w:basedOn w:val="Bekezdsalapbettpusa"/>
    <w:link w:val="Szvegtrzs2"/>
    <w:rsid w:val="0091731C"/>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91731C"/>
    <w:pPr>
      <w:spacing w:after="120" w:line="480" w:lineRule="auto"/>
      <w:ind w:left="283"/>
    </w:pPr>
  </w:style>
  <w:style w:type="character" w:customStyle="1" w:styleId="Szvegtrzsbehzssal2Char">
    <w:name w:val="Szövegtörzs behúzással 2 Char"/>
    <w:basedOn w:val="Bekezdsalapbettpusa"/>
    <w:link w:val="Szvegtrzsbehzssal2"/>
    <w:rsid w:val="0091731C"/>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91731C"/>
  </w:style>
  <w:style w:type="paragraph" w:styleId="TJ2">
    <w:name w:val="toc 2"/>
    <w:basedOn w:val="Norml"/>
    <w:next w:val="Norml"/>
    <w:autoRedefine/>
    <w:uiPriority w:val="39"/>
    <w:rsid w:val="0091731C"/>
    <w:pPr>
      <w:ind w:left="240"/>
    </w:pPr>
  </w:style>
  <w:style w:type="paragraph" w:styleId="TJ3">
    <w:name w:val="toc 3"/>
    <w:basedOn w:val="Norml"/>
    <w:next w:val="Norml"/>
    <w:autoRedefine/>
    <w:uiPriority w:val="39"/>
    <w:rsid w:val="0091731C"/>
    <w:pPr>
      <w:ind w:left="480"/>
    </w:pPr>
  </w:style>
  <w:style w:type="character" w:styleId="Hiperhivatkozs">
    <w:name w:val="Hyperlink"/>
    <w:basedOn w:val="Bekezdsalapbettpusa"/>
    <w:uiPriority w:val="99"/>
    <w:rsid w:val="0091731C"/>
    <w:rPr>
      <w:color w:val="0000FF"/>
      <w:u w:val="single"/>
    </w:rPr>
  </w:style>
  <w:style w:type="table" w:styleId="Rcsostblzat">
    <w:name w:val="Table Grid"/>
    <w:basedOn w:val="Normltblzat"/>
    <w:rsid w:val="0091731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rsid w:val="0091731C"/>
    <w:pPr>
      <w:tabs>
        <w:tab w:val="center" w:pos="4320"/>
        <w:tab w:val="right" w:pos="8640"/>
      </w:tabs>
    </w:pPr>
    <w:rPr>
      <w:lang w:val="en-GB" w:eastAsia="en-US"/>
    </w:rPr>
  </w:style>
  <w:style w:type="character" w:customStyle="1" w:styleId="lfejChar">
    <w:name w:val="Élőfej Char"/>
    <w:basedOn w:val="Bekezdsalapbettpusa"/>
    <w:link w:val="lfej"/>
    <w:rsid w:val="0091731C"/>
    <w:rPr>
      <w:rFonts w:ascii="Times New Roman" w:eastAsia="Times New Roman" w:hAnsi="Times New Roman" w:cs="Times New Roman"/>
      <w:sz w:val="24"/>
      <w:szCs w:val="24"/>
      <w:lang w:val="en-GB"/>
    </w:rPr>
  </w:style>
  <w:style w:type="paragraph" w:customStyle="1" w:styleId="Default">
    <w:name w:val="Default"/>
    <w:rsid w:val="0091731C"/>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styleId="Szvegtrzsbehzssal">
    <w:name w:val="Body Text Indent"/>
    <w:basedOn w:val="Norml"/>
    <w:link w:val="SzvegtrzsbehzssalChar"/>
    <w:rsid w:val="0091731C"/>
    <w:pPr>
      <w:spacing w:after="120"/>
      <w:ind w:left="283"/>
    </w:pPr>
  </w:style>
  <w:style w:type="character" w:customStyle="1" w:styleId="SzvegtrzsbehzssalChar">
    <w:name w:val="Szövegtörzs behúzással Char"/>
    <w:basedOn w:val="Bekezdsalapbettpusa"/>
    <w:link w:val="Szvegtrzsbehzssal"/>
    <w:rsid w:val="0091731C"/>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91731C"/>
    <w:rPr>
      <w:rFonts w:ascii="Tahoma" w:hAnsi="Tahoma" w:cs="Tahoma"/>
      <w:sz w:val="16"/>
      <w:szCs w:val="16"/>
    </w:rPr>
  </w:style>
  <w:style w:type="character" w:customStyle="1" w:styleId="BuborkszvegChar">
    <w:name w:val="Buborékszöveg Char"/>
    <w:basedOn w:val="Bekezdsalapbettpusa"/>
    <w:link w:val="Buborkszveg"/>
    <w:semiHidden/>
    <w:rsid w:val="0091731C"/>
    <w:rPr>
      <w:rFonts w:ascii="Tahoma" w:eastAsia="Times New Roman" w:hAnsi="Tahoma" w:cs="Tahoma"/>
      <w:sz w:val="16"/>
      <w:szCs w:val="16"/>
      <w:lang w:eastAsia="hu-HU"/>
    </w:rPr>
  </w:style>
  <w:style w:type="paragraph" w:styleId="Listaszerbekezds">
    <w:name w:val="List Paragraph"/>
    <w:basedOn w:val="Norml"/>
    <w:uiPriority w:val="34"/>
    <w:qFormat/>
    <w:rsid w:val="0091731C"/>
    <w:pPr>
      <w:ind w:left="720"/>
      <w:contextualSpacing/>
    </w:pPr>
  </w:style>
  <w:style w:type="paragraph" w:styleId="Nincstrkz">
    <w:name w:val="No Spacing"/>
    <w:uiPriority w:val="1"/>
    <w:qFormat/>
    <w:rsid w:val="0091731C"/>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lovasok.hu" TargetMode="Externa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17415</Words>
  <Characters>120165</Characters>
  <Application>Microsoft Office Word</Application>
  <DocSecurity>0</DocSecurity>
  <Lines>1001</Lines>
  <Paragraphs>274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Varga Kata</dc:creator>
  <cp:lastModifiedBy>Dr. Varga Kata</cp:lastModifiedBy>
  <cp:revision>1</cp:revision>
  <dcterms:created xsi:type="dcterms:W3CDTF">2014-04-09T12:54:00Z</dcterms:created>
  <dcterms:modified xsi:type="dcterms:W3CDTF">2014-04-09T12:55:00Z</dcterms:modified>
</cp:coreProperties>
</file>